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11" w:rsidRDefault="00932E11" w:rsidP="002D7E0C">
      <w:pPr>
        <w:ind w:left="5279"/>
        <w:jc w:val="right"/>
        <w:rPr>
          <w:b/>
        </w:rPr>
      </w:pPr>
    </w:p>
    <w:p w:rsidR="00932E11" w:rsidRDefault="00932E11" w:rsidP="002D7E0C">
      <w:pPr>
        <w:ind w:left="5279"/>
        <w:jc w:val="right"/>
        <w:rPr>
          <w:b/>
        </w:rPr>
      </w:pPr>
    </w:p>
    <w:p w:rsidR="00932E11" w:rsidRDefault="00932E11" w:rsidP="00CA7B13">
      <w:pPr>
        <w:rPr>
          <w:b/>
        </w:rPr>
      </w:pPr>
    </w:p>
    <w:p w:rsidR="00932E11" w:rsidRDefault="00932E11" w:rsidP="00CA7B13">
      <w:pPr>
        <w:ind w:left="4536"/>
        <w:jc w:val="right"/>
        <w:rPr>
          <w:b/>
        </w:rPr>
      </w:pPr>
    </w:p>
    <w:p w:rsidR="002D7E0C" w:rsidRDefault="002D7E0C"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Default="001C3CFE" w:rsidP="002D7E0C">
      <w:pPr>
        <w:rPr>
          <w:rFonts w:eastAsia="Calibri"/>
          <w:sz w:val="28"/>
          <w:szCs w:val="28"/>
        </w:rPr>
      </w:pPr>
      <w:r>
        <w:rPr>
          <w:rFonts w:eastAsia="Calibri"/>
          <w:sz w:val="28"/>
          <w:szCs w:val="28"/>
        </w:rPr>
        <w:t xml:space="preserve">  </w:t>
      </w:r>
    </w:p>
    <w:p w:rsidR="00136859" w:rsidRDefault="00136859" w:rsidP="002D7E0C">
      <w:pPr>
        <w:rPr>
          <w:rFonts w:eastAsia="Calibri"/>
          <w:sz w:val="28"/>
          <w:szCs w:val="28"/>
        </w:rPr>
      </w:pPr>
    </w:p>
    <w:p w:rsidR="00136859" w:rsidRDefault="00136859" w:rsidP="002D7E0C">
      <w:pPr>
        <w:rPr>
          <w:rFonts w:eastAsia="Calibri"/>
          <w:sz w:val="28"/>
          <w:szCs w:val="28"/>
        </w:rPr>
      </w:pPr>
    </w:p>
    <w:p w:rsidR="00136859" w:rsidRPr="007D0935" w:rsidRDefault="00136859" w:rsidP="002D7E0C">
      <w:pPr>
        <w:rPr>
          <w:rFonts w:eastAsia="Calibri"/>
          <w:sz w:val="28"/>
          <w:szCs w:val="28"/>
        </w:rPr>
      </w:pPr>
    </w:p>
    <w:p w:rsidR="00CA7B13" w:rsidRDefault="00CA7B13" w:rsidP="002D7E0C">
      <w:pPr>
        <w:spacing w:before="100" w:after="100"/>
        <w:jc w:val="center"/>
        <w:rPr>
          <w:b/>
          <w:sz w:val="28"/>
          <w:szCs w:val="28"/>
          <w:u w:val="single"/>
        </w:rPr>
      </w:pPr>
    </w:p>
    <w:p w:rsidR="002D7E0C" w:rsidRDefault="002D7E0C" w:rsidP="002D7E0C">
      <w:pPr>
        <w:spacing w:before="100" w:after="100"/>
        <w:jc w:val="center"/>
        <w:rPr>
          <w:b/>
          <w:sz w:val="28"/>
          <w:szCs w:val="28"/>
          <w:u w:val="single"/>
        </w:rPr>
      </w:pPr>
      <w:r w:rsidRPr="00257118">
        <w:rPr>
          <w:b/>
          <w:sz w:val="28"/>
          <w:szCs w:val="28"/>
          <w:u w:val="single"/>
        </w:rPr>
        <w:t>ДОКУМЕНТАЦИЯ</w:t>
      </w:r>
      <w:r w:rsidR="00DB00AD">
        <w:rPr>
          <w:b/>
          <w:sz w:val="28"/>
          <w:szCs w:val="28"/>
          <w:u w:val="single"/>
        </w:rPr>
        <w:t xml:space="preserve"> </w:t>
      </w:r>
      <w:r w:rsidR="004940F2">
        <w:rPr>
          <w:b/>
          <w:sz w:val="28"/>
          <w:szCs w:val="28"/>
          <w:u w:val="single"/>
        </w:rPr>
        <w:t xml:space="preserve"> ПО ПРОВЕДЕНИЮ </w:t>
      </w:r>
    </w:p>
    <w:p w:rsidR="00DB00AD" w:rsidRPr="00257118" w:rsidRDefault="00DB00AD" w:rsidP="002D7E0C">
      <w:pPr>
        <w:spacing w:before="100" w:after="100"/>
        <w:jc w:val="center"/>
        <w:rPr>
          <w:b/>
          <w:sz w:val="28"/>
          <w:szCs w:val="28"/>
          <w:u w:val="single"/>
        </w:rPr>
      </w:pPr>
      <w:r>
        <w:rPr>
          <w:b/>
          <w:sz w:val="28"/>
          <w:szCs w:val="28"/>
          <w:u w:val="single"/>
        </w:rPr>
        <w:t>ЗАПРОС</w:t>
      </w:r>
      <w:r w:rsidR="004940F2">
        <w:rPr>
          <w:b/>
          <w:sz w:val="28"/>
          <w:szCs w:val="28"/>
          <w:u w:val="single"/>
        </w:rPr>
        <w:t>А</w:t>
      </w:r>
      <w:r>
        <w:rPr>
          <w:b/>
          <w:sz w:val="28"/>
          <w:szCs w:val="28"/>
          <w:u w:val="single"/>
        </w:rPr>
        <w:t xml:space="preserve"> ПРЕДЛОЖЕНИЙ</w:t>
      </w:r>
    </w:p>
    <w:p w:rsidR="002D7E0C" w:rsidRPr="00142CBA" w:rsidRDefault="002D7E0C" w:rsidP="00943FF0">
      <w:pPr>
        <w:spacing w:before="100" w:after="100"/>
        <w:ind w:left="-284"/>
        <w:jc w:val="center"/>
        <w:rPr>
          <w:b/>
          <w:sz w:val="28"/>
          <w:szCs w:val="28"/>
        </w:rPr>
      </w:pPr>
      <w:r w:rsidRPr="00257118">
        <w:rPr>
          <w:b/>
          <w:sz w:val="28"/>
          <w:szCs w:val="28"/>
        </w:rPr>
        <w:t xml:space="preserve">НА ПРАВО ЗАКЛЮЧЕНИЯ </w:t>
      </w:r>
      <w:r w:rsidR="00F84B28">
        <w:rPr>
          <w:b/>
          <w:sz w:val="28"/>
          <w:szCs w:val="28"/>
        </w:rPr>
        <w:t xml:space="preserve">РАМОЧНОГО </w:t>
      </w:r>
      <w:r>
        <w:rPr>
          <w:b/>
          <w:sz w:val="28"/>
          <w:szCs w:val="28"/>
        </w:rPr>
        <w:t>ДОГОВОРА</w:t>
      </w:r>
      <w:r w:rsidRPr="00257118">
        <w:rPr>
          <w:b/>
          <w:sz w:val="28"/>
          <w:szCs w:val="28"/>
        </w:rPr>
        <w:t xml:space="preserve"> </w:t>
      </w:r>
      <w:r w:rsidR="00943FF0">
        <w:rPr>
          <w:b/>
          <w:sz w:val="28"/>
          <w:szCs w:val="28"/>
        </w:rPr>
        <w:t>ОКАЗАНИЯ</w:t>
      </w:r>
      <w:r w:rsidR="00ED05AD">
        <w:rPr>
          <w:b/>
          <w:sz w:val="28"/>
          <w:szCs w:val="28"/>
        </w:rPr>
        <w:t xml:space="preserve"> КОНСУЛЬТАЦИОННЫХ </w:t>
      </w:r>
      <w:r w:rsidR="00742FFA">
        <w:rPr>
          <w:b/>
          <w:sz w:val="28"/>
          <w:szCs w:val="28"/>
        </w:rPr>
        <w:t>УСЛУГ</w:t>
      </w:r>
      <w:r w:rsidR="00742FFA" w:rsidRPr="00742FFA">
        <w:rPr>
          <w:b/>
          <w:sz w:val="28"/>
          <w:szCs w:val="28"/>
        </w:rPr>
        <w:t xml:space="preserve"> </w:t>
      </w:r>
      <w:r w:rsidR="00742FFA">
        <w:rPr>
          <w:b/>
          <w:sz w:val="28"/>
          <w:szCs w:val="28"/>
        </w:rPr>
        <w:t xml:space="preserve">ПО </w:t>
      </w:r>
      <w:r w:rsidR="00ED05AD">
        <w:rPr>
          <w:b/>
          <w:sz w:val="28"/>
          <w:szCs w:val="28"/>
        </w:rPr>
        <w:t xml:space="preserve">КОММЕРЦИАЛИЗАЦИИ РЕЗУЛЬТАТОВ ИССЛЕДОВАТЕЛЬСКОЙ ДЕЯТЕЛЬНОСТИ УЧАСТНИКОВ ПРОЕКТА </w:t>
      </w:r>
      <w:r w:rsidR="00943FF0">
        <w:rPr>
          <w:b/>
          <w:sz w:val="28"/>
          <w:szCs w:val="28"/>
        </w:rPr>
        <w:t>ДЛЯ НУЖД</w:t>
      </w:r>
      <w:r w:rsidR="00C30C56">
        <w:rPr>
          <w:b/>
          <w:sz w:val="28"/>
          <w:szCs w:val="28"/>
        </w:rPr>
        <w:t xml:space="preserve"> </w:t>
      </w:r>
      <w:r w:rsidR="00142CBA" w:rsidRPr="00142CBA">
        <w:rPr>
          <w:b/>
          <w:sz w:val="28"/>
          <w:szCs w:val="28"/>
        </w:rPr>
        <w:t xml:space="preserve">НЕКОМЕРЧЕСКОЙ ОРГАНИЗАЦИИ ФОНД РАЗВИТИЯ ЦЕНТРА РАЗРАБОТКИИ </w:t>
      </w:r>
      <w:r w:rsidR="00A877B7">
        <w:rPr>
          <w:b/>
          <w:sz w:val="28"/>
          <w:szCs w:val="28"/>
        </w:rPr>
        <w:t xml:space="preserve">И </w:t>
      </w:r>
      <w:r w:rsidR="00142CBA" w:rsidRPr="00142CBA">
        <w:rPr>
          <w:b/>
          <w:sz w:val="28"/>
          <w:szCs w:val="28"/>
        </w:rPr>
        <w:t>КОММЕРЦИАЛИЗАЦИИ НОВЫХ ТЕХНОЛОГИЙ</w:t>
      </w:r>
    </w:p>
    <w:p w:rsidR="00394BE1" w:rsidRDefault="00394BE1" w:rsidP="002D7E0C">
      <w:pPr>
        <w:suppressAutoHyphens/>
        <w:spacing w:after="60"/>
        <w:ind w:right="639"/>
        <w:jc w:val="center"/>
      </w:pPr>
    </w:p>
    <w:p w:rsidR="002D7E0C" w:rsidRPr="00CE5219" w:rsidRDefault="002D7E0C" w:rsidP="002D7E0C">
      <w:pPr>
        <w:suppressAutoHyphens/>
        <w:spacing w:after="60"/>
        <w:ind w:right="639"/>
        <w:jc w:val="center"/>
      </w:pPr>
      <w:r w:rsidRPr="00257118">
        <w:t xml:space="preserve">Извещение № </w:t>
      </w:r>
      <w:r w:rsidR="004D496D" w:rsidRPr="004D496D">
        <w:t>з-13-40105/10</w:t>
      </w:r>
    </w:p>
    <w:p w:rsidR="002D7E0C" w:rsidRPr="00257118" w:rsidRDefault="002D7E0C" w:rsidP="002D7E0C">
      <w:pPr>
        <w:suppressAutoHyphens/>
        <w:spacing w:after="60"/>
        <w:ind w:right="639"/>
        <w:jc w:val="center"/>
      </w:pPr>
      <w:r w:rsidRPr="00257118">
        <w:t xml:space="preserve">размещено на </w:t>
      </w:r>
      <w:r w:rsidRPr="00CE5219">
        <w:t xml:space="preserve">сайте </w:t>
      </w:r>
      <w:hyperlink r:id="rId9" w:history="1">
        <w:r w:rsidR="00CB38FB" w:rsidRPr="007C3637">
          <w:rPr>
            <w:rStyle w:val="ad"/>
          </w:rPr>
          <w:t>www.sk.ru</w:t>
        </w:r>
      </w:hyperlink>
      <w:r w:rsidR="00CB38FB">
        <w:t xml:space="preserve"> </w:t>
      </w:r>
      <w:r w:rsidRPr="00CE5219">
        <w:t xml:space="preserve">  </w:t>
      </w:r>
      <w:r w:rsidRPr="00257118">
        <w:t>«</w:t>
      </w:r>
      <w:r w:rsidR="00184EA9">
        <w:t>07</w:t>
      </w:r>
      <w:r w:rsidRPr="00257118">
        <w:t xml:space="preserve">» </w:t>
      </w:r>
      <w:r w:rsidR="00184EA9">
        <w:t>марта</w:t>
      </w:r>
      <w:r w:rsidR="004D496D">
        <w:t xml:space="preserve"> </w:t>
      </w:r>
      <w:r w:rsidRPr="00CE5219">
        <w:t>201</w:t>
      </w:r>
      <w:r w:rsidR="004D496D">
        <w:t>3</w:t>
      </w:r>
      <w:r w:rsidRPr="00257118">
        <w:t xml:space="preserve"> года </w:t>
      </w:r>
    </w:p>
    <w:p w:rsidR="002D7E0C" w:rsidRPr="007D0935" w:rsidRDefault="002D7E0C" w:rsidP="002D7E0C">
      <w:pPr>
        <w:rPr>
          <w:rFonts w:eastAsia="Calibri"/>
          <w:sz w:val="28"/>
          <w:szCs w:val="28"/>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D3418C" w:rsidRDefault="00D3418C" w:rsidP="00D3418C">
      <w:pPr>
        <w:spacing w:before="100" w:after="100"/>
        <w:rPr>
          <w:sz w:val="22"/>
          <w:szCs w:val="28"/>
        </w:rPr>
      </w:pPr>
    </w:p>
    <w:p w:rsidR="004940F2" w:rsidRDefault="004940F2" w:rsidP="002D7E0C">
      <w:pPr>
        <w:spacing w:before="100" w:after="100"/>
        <w:jc w:val="center"/>
        <w:rPr>
          <w:sz w:val="22"/>
          <w:szCs w:val="28"/>
        </w:rPr>
      </w:pPr>
    </w:p>
    <w:p w:rsidR="004940F2" w:rsidRDefault="004940F2" w:rsidP="002D7E0C">
      <w:pPr>
        <w:spacing w:before="100" w:after="100"/>
        <w:jc w:val="center"/>
        <w:rPr>
          <w:sz w:val="22"/>
          <w:szCs w:val="28"/>
        </w:rPr>
      </w:pPr>
    </w:p>
    <w:p w:rsidR="000A0CBF" w:rsidRDefault="002D7E0C" w:rsidP="00865F9D">
      <w:pPr>
        <w:spacing w:before="100" w:after="100"/>
        <w:jc w:val="center"/>
        <w:rPr>
          <w:sz w:val="22"/>
          <w:szCs w:val="28"/>
        </w:rPr>
      </w:pPr>
      <w:r w:rsidRPr="00A86B30">
        <w:rPr>
          <w:sz w:val="22"/>
          <w:szCs w:val="28"/>
        </w:rPr>
        <w:t xml:space="preserve">Москва, </w:t>
      </w:r>
      <w:r>
        <w:rPr>
          <w:sz w:val="22"/>
          <w:szCs w:val="28"/>
        </w:rPr>
        <w:t>201</w:t>
      </w:r>
      <w:r w:rsidR="00470F79">
        <w:rPr>
          <w:sz w:val="22"/>
          <w:szCs w:val="28"/>
        </w:rPr>
        <w:t>3</w:t>
      </w:r>
      <w:r w:rsidRPr="00A86B30">
        <w:rPr>
          <w:sz w:val="22"/>
          <w:szCs w:val="28"/>
        </w:rPr>
        <w:t xml:space="preserve"> г.</w:t>
      </w:r>
    </w:p>
    <w:p w:rsidR="00865F9D" w:rsidRDefault="00865F9D" w:rsidP="00865F9D">
      <w:pPr>
        <w:spacing w:before="100" w:after="100"/>
        <w:jc w:val="center"/>
        <w:rPr>
          <w:sz w:val="22"/>
          <w:szCs w:val="28"/>
        </w:rPr>
      </w:pPr>
    </w:p>
    <w:p w:rsidR="0072003C" w:rsidRDefault="0072003C" w:rsidP="00865F9D">
      <w:pPr>
        <w:spacing w:before="100" w:after="100"/>
        <w:jc w:val="center"/>
        <w:rPr>
          <w:sz w:val="22"/>
          <w:szCs w:val="28"/>
        </w:rPr>
      </w:pPr>
    </w:p>
    <w:p w:rsidR="00865F9D" w:rsidRPr="00865F9D" w:rsidRDefault="00865F9D" w:rsidP="00865F9D">
      <w:pPr>
        <w:spacing w:before="100" w:after="100"/>
        <w:jc w:val="center"/>
        <w:rPr>
          <w:sz w:val="22"/>
          <w:szCs w:val="28"/>
        </w:rPr>
      </w:pPr>
    </w:p>
    <w:p w:rsidR="00972CB7" w:rsidRPr="00D1562C" w:rsidRDefault="00972CB7" w:rsidP="00972CB7">
      <w:pPr>
        <w:spacing w:after="120"/>
        <w:jc w:val="center"/>
        <w:outlineLvl w:val="0"/>
        <w:rPr>
          <w:b/>
          <w:caps/>
          <w:sz w:val="28"/>
          <w:szCs w:val="28"/>
        </w:rPr>
      </w:pPr>
      <w:r w:rsidRPr="00D1562C">
        <w:rPr>
          <w:b/>
          <w:caps/>
          <w:sz w:val="28"/>
          <w:szCs w:val="28"/>
        </w:rPr>
        <w:lastRenderedPageBreak/>
        <w:t>Содержание</w:t>
      </w:r>
    </w:p>
    <w:tbl>
      <w:tblPr>
        <w:tblW w:w="9865" w:type="dxa"/>
        <w:tblLayout w:type="fixed"/>
        <w:tblLook w:val="01E0" w:firstRow="1" w:lastRow="1" w:firstColumn="1" w:lastColumn="1" w:noHBand="0" w:noVBand="0"/>
      </w:tblPr>
      <w:tblGrid>
        <w:gridCol w:w="9053"/>
        <w:gridCol w:w="812"/>
      </w:tblGrid>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1. ОСНОВНЫЕ ТЕРМИНЫ, ИСПОЛЬЗУЕМЫЕ В ДОКУМЕНТАЦИИ</w:t>
            </w:r>
            <w:r>
              <w:rPr>
                <w:b/>
                <w:sz w:val="22"/>
                <w:szCs w:val="20"/>
              </w:rPr>
              <w:t xml:space="preserve"> 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sidRPr="00D1562C">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rPr>
                <w:sz w:val="22"/>
                <w:szCs w:val="20"/>
              </w:rPr>
            </w:pPr>
            <w:r w:rsidRPr="00D1562C">
              <w:rPr>
                <w:b/>
                <w:sz w:val="22"/>
                <w:szCs w:val="20"/>
              </w:rPr>
              <w:t xml:space="preserve">2. ОБЩИЕ СВЕДЕНИЯ О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59674E">
            <w:pPr>
              <w:spacing w:before="60" w:after="60"/>
              <w:ind w:left="448" w:hanging="448"/>
              <w:jc w:val="both"/>
              <w:rPr>
                <w:b/>
                <w:sz w:val="22"/>
                <w:szCs w:val="20"/>
              </w:rPr>
            </w:pPr>
            <w:r w:rsidRPr="00D1562C">
              <w:rPr>
                <w:b/>
                <w:sz w:val="22"/>
                <w:szCs w:val="20"/>
              </w:rPr>
              <w:t xml:space="preserve">2.1. </w:t>
            </w:r>
            <w:r w:rsidR="0059674E">
              <w:rPr>
                <w:b/>
                <w:sz w:val="22"/>
                <w:szCs w:val="20"/>
              </w:rPr>
              <w:t>Наименование</w:t>
            </w:r>
            <w:r w:rsidRPr="00D1562C">
              <w:rPr>
                <w:b/>
                <w:sz w:val="22"/>
                <w:szCs w:val="20"/>
              </w:rPr>
              <w:t>,</w:t>
            </w:r>
            <w:r w:rsidRPr="0026726F">
              <w:rPr>
                <w:b/>
                <w:color w:val="FF0000"/>
                <w:sz w:val="22"/>
                <w:szCs w:val="20"/>
              </w:rPr>
              <w:t xml:space="preserve"> </w:t>
            </w:r>
            <w:r w:rsidRPr="005C25FB">
              <w:rPr>
                <w:b/>
                <w:sz w:val="22"/>
                <w:szCs w:val="20"/>
              </w:rPr>
              <w:t>способ</w:t>
            </w:r>
            <w:r w:rsidRPr="00D1562C">
              <w:rPr>
                <w:b/>
                <w:sz w:val="22"/>
                <w:szCs w:val="20"/>
              </w:rPr>
              <w:t xml:space="preserve"> и предмет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2.2. </w:t>
            </w:r>
            <w:r>
              <w:rPr>
                <w:b/>
                <w:sz w:val="22"/>
                <w:szCs w:val="20"/>
              </w:rPr>
              <w:t>З</w:t>
            </w:r>
            <w:r w:rsidRPr="00D1562C">
              <w:rPr>
                <w:b/>
                <w:sz w:val="22"/>
                <w:szCs w:val="20"/>
              </w:rPr>
              <w:t>аказчик</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2.3. Извещение о проведении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4</w:t>
            </w:r>
            <w:r w:rsidRPr="00D1562C">
              <w:rPr>
                <w:b/>
                <w:sz w:val="22"/>
                <w:szCs w:val="20"/>
              </w:rPr>
              <w:t xml:space="preserve">. Начальная (максимальная) цена </w:t>
            </w:r>
            <w:r>
              <w:rPr>
                <w:b/>
                <w:sz w:val="22"/>
                <w:szCs w:val="20"/>
              </w:rPr>
              <w:t>Договора</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5</w:t>
            </w:r>
            <w:r w:rsidRPr="00D1562C">
              <w:rPr>
                <w:b/>
                <w:sz w:val="22"/>
                <w:szCs w:val="20"/>
              </w:rPr>
              <w:t xml:space="preserve">. Срок подачи заявок на участие в </w:t>
            </w:r>
            <w:r>
              <w:rPr>
                <w:b/>
                <w:sz w:val="22"/>
                <w:szCs w:val="20"/>
              </w:rPr>
              <w:t>Процедуре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2.</w:t>
            </w:r>
            <w:r>
              <w:rPr>
                <w:b/>
                <w:sz w:val="22"/>
                <w:szCs w:val="20"/>
              </w:rPr>
              <w:t>6</w:t>
            </w:r>
            <w:r w:rsidRPr="00D1562C">
              <w:rPr>
                <w:b/>
                <w:sz w:val="22"/>
                <w:szCs w:val="20"/>
              </w:rPr>
              <w:t xml:space="preserve">. Отказ от проведения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4</w:t>
            </w:r>
          </w:p>
        </w:tc>
      </w:tr>
      <w:tr w:rsidR="00972CB7" w:rsidRPr="00D1562C" w:rsidTr="00972CB7">
        <w:tc>
          <w:tcPr>
            <w:tcW w:w="9053" w:type="dxa"/>
            <w:shd w:val="clear" w:color="auto" w:fill="auto"/>
          </w:tcPr>
          <w:p w:rsidR="00972CB7" w:rsidRDefault="00972CB7" w:rsidP="00972CB7">
            <w:pPr>
              <w:spacing w:before="60" w:after="60"/>
              <w:ind w:left="448" w:hanging="448"/>
              <w:jc w:val="both"/>
              <w:rPr>
                <w:b/>
                <w:sz w:val="22"/>
                <w:szCs w:val="20"/>
              </w:rPr>
            </w:pPr>
            <w:r w:rsidRPr="00D1562C">
              <w:rPr>
                <w:b/>
                <w:sz w:val="22"/>
                <w:szCs w:val="20"/>
              </w:rPr>
              <w:t>2.</w:t>
            </w:r>
            <w:r>
              <w:rPr>
                <w:b/>
                <w:sz w:val="22"/>
                <w:szCs w:val="20"/>
              </w:rPr>
              <w:t>7</w:t>
            </w:r>
            <w:r w:rsidRPr="00D1562C">
              <w:rPr>
                <w:b/>
                <w:sz w:val="22"/>
                <w:szCs w:val="20"/>
              </w:rPr>
              <w:t xml:space="preserve">. Затраты на участие в </w:t>
            </w:r>
            <w:r>
              <w:rPr>
                <w:b/>
                <w:sz w:val="22"/>
                <w:szCs w:val="20"/>
              </w:rPr>
              <w:t>Процедуре закупки</w:t>
            </w:r>
          </w:p>
          <w:p w:rsidR="00972CB7" w:rsidRPr="00D1562C" w:rsidRDefault="00972CB7" w:rsidP="00972CB7">
            <w:pPr>
              <w:spacing w:before="60" w:after="60"/>
              <w:ind w:left="448" w:hanging="448"/>
              <w:jc w:val="both"/>
              <w:rPr>
                <w:b/>
                <w:sz w:val="22"/>
                <w:szCs w:val="20"/>
              </w:rPr>
            </w:pP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3.ТРЕБОВАНИЯ К УЧАСТНИКАМ </w:t>
            </w:r>
            <w:r>
              <w:rPr>
                <w:b/>
                <w:sz w:val="22"/>
                <w:szCs w:val="28"/>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3.1. Обязательные требования к Участникам </w:t>
            </w:r>
            <w:r>
              <w:rPr>
                <w:b/>
                <w:sz w:val="22"/>
                <w:szCs w:val="20"/>
              </w:rPr>
              <w:t>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 ПОРЯДОК ПРОВЕДЕНИЯ </w:t>
            </w:r>
            <w:r>
              <w:rPr>
                <w:b/>
                <w:sz w:val="22"/>
                <w:szCs w:val="20"/>
              </w:rPr>
              <w:t>ПРОЦЕДУРЫ ЗАКУПКИ</w:t>
            </w:r>
            <w:r w:rsidRPr="00D1562C">
              <w:rPr>
                <w:b/>
                <w:sz w:val="22"/>
                <w:szCs w:val="20"/>
              </w:rPr>
              <w:t xml:space="preserve"> И ЗАКЛЮЧЕНИЯ </w:t>
            </w:r>
            <w:r>
              <w:rPr>
                <w:b/>
                <w:sz w:val="22"/>
                <w:szCs w:val="20"/>
              </w:rPr>
              <w:t>ДОГОВОРА</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4.1. Получение документации</w:t>
            </w:r>
            <w:r>
              <w:rPr>
                <w:b/>
                <w:sz w:val="22"/>
                <w:szCs w:val="20"/>
              </w:rPr>
              <w:t xml:space="preserve"> Процедуры закупки</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5</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4.2. </w:t>
            </w:r>
            <w:r w:rsidR="002077CF" w:rsidRPr="002077CF">
              <w:rPr>
                <w:b/>
                <w:sz w:val="22"/>
                <w:szCs w:val="20"/>
              </w:rPr>
              <w:t>Разъяснения положений Документации Процедуры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4.3. </w:t>
            </w:r>
            <w:r w:rsidR="002077CF" w:rsidRPr="002077CF">
              <w:rPr>
                <w:b/>
                <w:sz w:val="22"/>
                <w:szCs w:val="20"/>
              </w:rPr>
              <w:t>Изменения в Извещение о проведении Процедуры закупки или в Документацию Процедуры закупки</w:t>
            </w:r>
          </w:p>
        </w:tc>
        <w:tc>
          <w:tcPr>
            <w:tcW w:w="812" w:type="dxa"/>
            <w:shd w:val="clear" w:color="auto" w:fill="auto"/>
          </w:tcPr>
          <w:p w:rsidR="002077CF" w:rsidRDefault="002077CF" w:rsidP="00972CB7">
            <w:pPr>
              <w:spacing w:before="60" w:after="60"/>
              <w:ind w:left="-52"/>
              <w:jc w:val="center"/>
              <w:rPr>
                <w:sz w:val="22"/>
                <w:szCs w:val="28"/>
              </w:rPr>
            </w:pPr>
          </w:p>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4.4. Официальный язык </w:t>
            </w:r>
            <w:r>
              <w:rPr>
                <w:b/>
                <w:sz w:val="22"/>
                <w:szCs w:val="20"/>
              </w:rPr>
              <w:t>Процедуры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4.5. Валюта </w:t>
            </w:r>
            <w:r>
              <w:rPr>
                <w:b/>
                <w:sz w:val="22"/>
                <w:szCs w:val="20"/>
              </w:rPr>
              <w:t>Процедуры закупки</w:t>
            </w:r>
            <w:r w:rsidRPr="00D1562C">
              <w:rPr>
                <w:b/>
                <w:sz w:val="22"/>
                <w:szCs w:val="20"/>
              </w:rPr>
              <w:t xml:space="preserve"> </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4.6. Подача и прием конвертов с заявками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4.7. Опоздавшие заявки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4.8. Изменение заявок на участие в </w:t>
            </w:r>
            <w:r>
              <w:rPr>
                <w:b/>
                <w:sz w:val="22"/>
                <w:szCs w:val="20"/>
              </w:rPr>
              <w:t>Процедуре закупки</w:t>
            </w:r>
            <w:r w:rsidRPr="00D1562C">
              <w:rPr>
                <w:b/>
                <w:sz w:val="22"/>
                <w:szCs w:val="20"/>
              </w:rPr>
              <w:t xml:space="preserve"> и их отзыв</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4.9. Вскрытие конвертов с заявками на участие в </w:t>
            </w:r>
            <w:r>
              <w:rPr>
                <w:b/>
                <w:sz w:val="22"/>
                <w:szCs w:val="20"/>
              </w:rPr>
              <w:t>Процедуре закупки</w:t>
            </w:r>
          </w:p>
        </w:tc>
        <w:tc>
          <w:tcPr>
            <w:tcW w:w="812" w:type="dxa"/>
            <w:shd w:val="clear" w:color="auto" w:fill="auto"/>
          </w:tcPr>
          <w:p w:rsidR="00972CB7" w:rsidRPr="00D1562C" w:rsidRDefault="00972CB7"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4.10. Контакты Заказчика с Участниками </w:t>
            </w:r>
            <w:r>
              <w:rPr>
                <w:b/>
                <w:sz w:val="22"/>
                <w:szCs w:val="20"/>
              </w:rPr>
              <w:t>Процедуры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4.11. Рассмотрение заявок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8</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2</w:t>
            </w:r>
            <w:r w:rsidRPr="00D1562C">
              <w:rPr>
                <w:b/>
                <w:sz w:val="22"/>
                <w:szCs w:val="20"/>
              </w:rPr>
              <w:t xml:space="preserve">. Определение Победителя </w:t>
            </w:r>
            <w:r>
              <w:rPr>
                <w:b/>
                <w:sz w:val="22"/>
                <w:szCs w:val="20"/>
              </w:rPr>
              <w:t>Процедуры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0</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3</w:t>
            </w:r>
            <w:r w:rsidRPr="00D1562C">
              <w:rPr>
                <w:b/>
                <w:sz w:val="22"/>
                <w:szCs w:val="20"/>
              </w:rPr>
              <w:t xml:space="preserve">. Порядок заключения </w:t>
            </w:r>
            <w:r>
              <w:rPr>
                <w:b/>
                <w:sz w:val="22"/>
                <w:szCs w:val="20"/>
              </w:rPr>
              <w:t>Договора</w:t>
            </w:r>
            <w:r w:rsidRPr="00D1562C">
              <w:rPr>
                <w:b/>
                <w:sz w:val="22"/>
                <w:szCs w:val="20"/>
              </w:rPr>
              <w:t xml:space="preserve"> </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1</w:t>
            </w:r>
          </w:p>
        </w:tc>
      </w:tr>
      <w:tr w:rsidR="00972CB7" w:rsidRPr="00D1562C" w:rsidTr="00972CB7">
        <w:tc>
          <w:tcPr>
            <w:tcW w:w="9053" w:type="dxa"/>
            <w:shd w:val="clear" w:color="auto" w:fill="auto"/>
          </w:tcPr>
          <w:p w:rsidR="00972CB7" w:rsidRPr="00D1562C" w:rsidRDefault="00972CB7" w:rsidP="001F3E29">
            <w:pPr>
              <w:spacing w:before="60" w:after="60"/>
              <w:ind w:left="448" w:hanging="448"/>
              <w:jc w:val="both"/>
              <w:rPr>
                <w:b/>
                <w:sz w:val="22"/>
                <w:szCs w:val="20"/>
              </w:rPr>
            </w:pPr>
            <w:r w:rsidRPr="00D1562C">
              <w:rPr>
                <w:b/>
                <w:sz w:val="22"/>
                <w:szCs w:val="20"/>
              </w:rPr>
              <w:t>4.1</w:t>
            </w:r>
            <w:r w:rsidR="001F3E29">
              <w:rPr>
                <w:b/>
                <w:sz w:val="22"/>
                <w:szCs w:val="20"/>
              </w:rPr>
              <w:t>4</w:t>
            </w:r>
            <w:r w:rsidRPr="00D1562C">
              <w:rPr>
                <w:b/>
                <w:sz w:val="22"/>
                <w:szCs w:val="20"/>
              </w:rPr>
              <w:t xml:space="preserve">. Обеспечение исполнения </w:t>
            </w:r>
            <w:r>
              <w:rPr>
                <w:b/>
                <w:sz w:val="22"/>
                <w:szCs w:val="20"/>
              </w:rPr>
              <w:t xml:space="preserve">Договора </w:t>
            </w:r>
            <w:r w:rsidRPr="00AC3822">
              <w:rPr>
                <w:b/>
                <w:sz w:val="22"/>
                <w:szCs w:val="22"/>
              </w:rPr>
              <w:t xml:space="preserve">и (или) </w:t>
            </w:r>
            <w:r w:rsidRPr="00FB6ABC">
              <w:rPr>
                <w:b/>
                <w:sz w:val="22"/>
                <w:szCs w:val="22"/>
              </w:rPr>
              <w:t>обеспечения возврата аванса</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2</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 ИНСТРУКЦИЯ ПО ПОДГОТОВКЕ ЗАЯВОК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5.1. Форма заявки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w:t>
            </w:r>
            <w:r w:rsidR="00972CB7">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5.2. Подготовка заявки на участие в </w:t>
            </w:r>
            <w:r>
              <w:rPr>
                <w:b/>
                <w:sz w:val="22"/>
                <w:szCs w:val="20"/>
              </w:rPr>
              <w:t>Процедуре закупки</w:t>
            </w:r>
          </w:p>
        </w:tc>
        <w:tc>
          <w:tcPr>
            <w:tcW w:w="812" w:type="dxa"/>
            <w:shd w:val="clear" w:color="auto" w:fill="auto"/>
          </w:tcPr>
          <w:p w:rsidR="00972CB7" w:rsidRPr="00D1562C" w:rsidRDefault="001F3E29" w:rsidP="00972CB7">
            <w:pPr>
              <w:spacing w:before="60" w:after="60"/>
              <w:ind w:left="-52"/>
              <w:jc w:val="center"/>
              <w:rPr>
                <w:sz w:val="22"/>
                <w:szCs w:val="28"/>
              </w:rPr>
            </w:pPr>
            <w:r>
              <w:rPr>
                <w:sz w:val="22"/>
                <w:szCs w:val="28"/>
              </w:rPr>
              <w:t>13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5.3. Подготовка Предложения на поставку товаров, выполнение работ и оказание услуг</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6</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5.4. Расчет цены </w:t>
            </w:r>
            <w:r>
              <w:rPr>
                <w:b/>
                <w:sz w:val="22"/>
                <w:szCs w:val="20"/>
              </w:rPr>
              <w:t>Договора</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jc w:val="both"/>
              <w:rPr>
                <w:b/>
                <w:sz w:val="22"/>
                <w:szCs w:val="20"/>
              </w:rPr>
            </w:pPr>
            <w:r w:rsidRPr="00D1562C">
              <w:rPr>
                <w:b/>
                <w:sz w:val="22"/>
                <w:szCs w:val="20"/>
              </w:rPr>
              <w:t xml:space="preserve">5.5. Обеспечение заявки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7</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lastRenderedPageBreak/>
              <w:t xml:space="preserve">5.6. Оформление и подписание заявки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5.7. Опечатывание и маркировка конвертов с заявками на участие в </w:t>
            </w:r>
            <w:r>
              <w:rPr>
                <w:b/>
                <w:sz w:val="22"/>
                <w:szCs w:val="20"/>
              </w:rPr>
              <w:t>Процедуре закупки</w:t>
            </w:r>
          </w:p>
        </w:tc>
        <w:tc>
          <w:tcPr>
            <w:tcW w:w="812" w:type="dxa"/>
            <w:shd w:val="clear" w:color="auto" w:fill="auto"/>
          </w:tcPr>
          <w:p w:rsidR="00972CB7" w:rsidRDefault="00972CB7" w:rsidP="00972CB7">
            <w:pPr>
              <w:spacing w:before="60" w:after="60"/>
              <w:ind w:left="-52"/>
              <w:jc w:val="center"/>
              <w:rPr>
                <w:sz w:val="22"/>
                <w:szCs w:val="28"/>
              </w:rPr>
            </w:pPr>
          </w:p>
          <w:p w:rsidR="00972CB7" w:rsidRPr="00D1562C" w:rsidRDefault="001F3E29" w:rsidP="0075744C">
            <w:pPr>
              <w:spacing w:before="60" w:after="60"/>
              <w:ind w:left="-52"/>
              <w:jc w:val="center"/>
              <w:rPr>
                <w:sz w:val="22"/>
                <w:szCs w:val="28"/>
              </w:rPr>
            </w:pPr>
            <w:r>
              <w:rPr>
                <w:sz w:val="22"/>
                <w:szCs w:val="28"/>
              </w:rPr>
              <w:t>1</w:t>
            </w:r>
            <w:r w:rsidR="0075744C">
              <w:rPr>
                <w:sz w:val="22"/>
                <w:szCs w:val="28"/>
              </w:rPr>
              <w:t>9</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 xml:space="preserve">5.8. Возврат заявок на участие в </w:t>
            </w:r>
            <w:r>
              <w:rPr>
                <w:b/>
                <w:sz w:val="22"/>
                <w:szCs w:val="20"/>
              </w:rPr>
              <w:t>Процедуре закупки</w:t>
            </w:r>
          </w:p>
        </w:tc>
        <w:tc>
          <w:tcPr>
            <w:tcW w:w="812" w:type="dxa"/>
            <w:shd w:val="clear" w:color="auto" w:fill="auto"/>
          </w:tcPr>
          <w:p w:rsidR="00972CB7" w:rsidRPr="00D1562C" w:rsidRDefault="001F3E29" w:rsidP="0075744C">
            <w:pPr>
              <w:spacing w:before="60" w:after="60"/>
              <w:ind w:left="-52"/>
              <w:jc w:val="center"/>
              <w:rPr>
                <w:sz w:val="22"/>
                <w:szCs w:val="28"/>
              </w:rPr>
            </w:pPr>
            <w:r>
              <w:rPr>
                <w:sz w:val="22"/>
                <w:szCs w:val="28"/>
              </w:rPr>
              <w:t>1</w:t>
            </w:r>
            <w:r w:rsidR="0075744C">
              <w:rPr>
                <w:sz w:val="22"/>
                <w:szCs w:val="28"/>
              </w:rPr>
              <w:t>9</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0"/>
              </w:rPr>
              <w:t>6. ИНФОРМАЦИОННАЯ КАРТА</w:t>
            </w:r>
          </w:p>
        </w:tc>
        <w:tc>
          <w:tcPr>
            <w:tcW w:w="812" w:type="dxa"/>
            <w:shd w:val="clear" w:color="auto" w:fill="auto"/>
          </w:tcPr>
          <w:p w:rsidR="00972CB7" w:rsidRPr="00D1562C" w:rsidRDefault="0075744C" w:rsidP="00972CB7">
            <w:pPr>
              <w:spacing w:before="60" w:after="60"/>
              <w:ind w:left="-52"/>
              <w:jc w:val="center"/>
              <w:rPr>
                <w:sz w:val="22"/>
                <w:szCs w:val="28"/>
              </w:rPr>
            </w:pPr>
            <w:r>
              <w:rPr>
                <w:sz w:val="22"/>
                <w:szCs w:val="28"/>
              </w:rPr>
              <w:t>20</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6"/>
              </w:rPr>
              <w:t>7. ОБРАЗЦЫ ФОРМ И ДОКУМЕНТОВ ДЛЯ ЗАПОЛНЕНИЯ УЧАСТНИКАМИ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6"/>
              </w:rPr>
              <w:t xml:space="preserve">7.1. ФОРМА ОПИСИ ДОКУМЕНТОВ, ПРЕДСТАВЛЯЕМЫХ ДЛЯ УЧАСТИЯ В </w:t>
            </w:r>
            <w:r>
              <w:rPr>
                <w:b/>
                <w:sz w:val="22"/>
                <w:szCs w:val="26"/>
              </w:rPr>
              <w:t>ПРОЦЕДУРЕ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4</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7.2. ФОРМА ЗАЯВКИ НА УЧАСТИЕ В </w:t>
            </w:r>
            <w:r>
              <w:rPr>
                <w:b/>
                <w:sz w:val="22"/>
                <w:szCs w:val="26"/>
              </w:rPr>
              <w:t>ПРОЦЕДУРЕ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6</w:t>
            </w:r>
          </w:p>
        </w:tc>
      </w:tr>
      <w:tr w:rsidR="00972CB7" w:rsidRPr="00D1562C" w:rsidTr="00972CB7">
        <w:tc>
          <w:tcPr>
            <w:tcW w:w="9053" w:type="dxa"/>
            <w:shd w:val="clear" w:color="auto" w:fill="auto"/>
          </w:tcPr>
          <w:p w:rsidR="00972CB7" w:rsidRPr="00D1562C" w:rsidRDefault="00972CB7" w:rsidP="000A0CBF">
            <w:pPr>
              <w:spacing w:before="60" w:after="60"/>
              <w:ind w:left="448" w:hanging="448"/>
              <w:jc w:val="both"/>
              <w:rPr>
                <w:b/>
                <w:sz w:val="22"/>
                <w:szCs w:val="20"/>
              </w:rPr>
            </w:pPr>
            <w:r w:rsidRPr="00D1562C">
              <w:rPr>
                <w:b/>
                <w:sz w:val="22"/>
                <w:szCs w:val="28"/>
              </w:rPr>
              <w:t>7.2.</w:t>
            </w:r>
            <w:r w:rsidR="000A0CBF">
              <w:rPr>
                <w:b/>
                <w:sz w:val="22"/>
                <w:szCs w:val="28"/>
              </w:rPr>
              <w:t>1</w:t>
            </w:r>
            <w:r w:rsidRPr="00D1562C">
              <w:rPr>
                <w:b/>
                <w:sz w:val="22"/>
                <w:szCs w:val="28"/>
              </w:rPr>
              <w:t>. ФОРМА ПРЕДЛОЖЕНИЯ О ФУНКЦИОНАЛЬНЫХ, КОЛИЧЕСТВЕННЫХ И КАЧЕСТВЕННЫХ ХАРАКТЕРИСТИКАХ ТОВАРОВ, КАЧЕСТВЕ РАБОТ, УСЛУГ</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2</w:t>
            </w:r>
            <w:r w:rsidR="00405B1A">
              <w:rPr>
                <w:sz w:val="22"/>
                <w:szCs w:val="28"/>
              </w:rPr>
              <w:t>8</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7.3. ФОРМА АНКЕТЫ УЧАСТНИКА </w:t>
            </w:r>
            <w:r>
              <w:rPr>
                <w:b/>
              </w:rPr>
              <w:t>ПРОЦЕДУРЫ ЗАКУПКИ</w:t>
            </w:r>
          </w:p>
        </w:tc>
        <w:tc>
          <w:tcPr>
            <w:tcW w:w="812" w:type="dxa"/>
            <w:shd w:val="clear" w:color="auto" w:fill="auto"/>
          </w:tcPr>
          <w:p w:rsidR="00972CB7" w:rsidRPr="00D1562C" w:rsidRDefault="00972CB7" w:rsidP="00405B1A">
            <w:pPr>
              <w:spacing w:before="60" w:after="60"/>
              <w:ind w:left="-52"/>
              <w:jc w:val="center"/>
              <w:rPr>
                <w:sz w:val="22"/>
                <w:szCs w:val="28"/>
              </w:rPr>
            </w:pPr>
            <w:r>
              <w:rPr>
                <w:sz w:val="22"/>
                <w:szCs w:val="28"/>
              </w:rPr>
              <w:t>3</w:t>
            </w:r>
            <w:r w:rsidR="00405B1A">
              <w:rPr>
                <w:sz w:val="22"/>
                <w:szCs w:val="28"/>
              </w:rPr>
              <w:t>0</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8"/>
              </w:rPr>
              <w:t xml:space="preserve">7.4. ФОРМА ДОВЕРЕННОСТИ НА УПОЛНОМОЧЕННОЕ ЛИЦО, ИМЕЮЩЕЕ ПРАВО ПОДПИСИ ДОКУМЕНТОВ ОРГАНИЗАЦИИ-УЧАСТНИКА </w:t>
            </w:r>
            <w:r>
              <w:rPr>
                <w:b/>
                <w:sz w:val="22"/>
                <w:szCs w:val="28"/>
              </w:rPr>
              <w:t>ПРОЦЕДУРЫ ЗАКУПКИ</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3</w:t>
            </w:r>
            <w:r w:rsidR="00405B1A">
              <w:rPr>
                <w:sz w:val="22"/>
                <w:szCs w:val="28"/>
              </w:rPr>
              <w:t>2</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20"/>
              </w:rPr>
            </w:pPr>
            <w:r w:rsidRPr="00D1562C">
              <w:rPr>
                <w:b/>
                <w:sz w:val="22"/>
                <w:szCs w:val="22"/>
              </w:rPr>
              <w:t xml:space="preserve">8. ПРОЕКТ </w:t>
            </w:r>
            <w:r>
              <w:rPr>
                <w:b/>
                <w:sz w:val="22"/>
                <w:szCs w:val="22"/>
              </w:rPr>
              <w:t>ДОГОВОРА</w:t>
            </w:r>
          </w:p>
        </w:tc>
        <w:tc>
          <w:tcPr>
            <w:tcW w:w="812" w:type="dxa"/>
            <w:shd w:val="clear" w:color="auto" w:fill="auto"/>
          </w:tcPr>
          <w:p w:rsidR="00972CB7" w:rsidRPr="00D1562C" w:rsidRDefault="001F3E29" w:rsidP="00405B1A">
            <w:pPr>
              <w:spacing w:before="60" w:after="60"/>
              <w:ind w:left="-52"/>
              <w:jc w:val="center"/>
              <w:rPr>
                <w:sz w:val="22"/>
                <w:szCs w:val="28"/>
              </w:rPr>
            </w:pPr>
            <w:r>
              <w:rPr>
                <w:sz w:val="22"/>
                <w:szCs w:val="28"/>
              </w:rPr>
              <w:t>3</w:t>
            </w:r>
            <w:r w:rsidR="00405B1A">
              <w:rPr>
                <w:sz w:val="22"/>
                <w:szCs w:val="28"/>
              </w:rPr>
              <w:t>3</w:t>
            </w:r>
          </w:p>
        </w:tc>
      </w:tr>
      <w:tr w:rsidR="00972CB7" w:rsidRPr="00D1562C" w:rsidTr="00972CB7">
        <w:tc>
          <w:tcPr>
            <w:tcW w:w="9053" w:type="dxa"/>
            <w:shd w:val="clear" w:color="auto" w:fill="auto"/>
          </w:tcPr>
          <w:p w:rsidR="00972CB7" w:rsidRPr="00D1562C" w:rsidRDefault="00972CB7" w:rsidP="00972CB7">
            <w:pPr>
              <w:spacing w:before="60" w:after="60"/>
              <w:ind w:left="448" w:hanging="448"/>
              <w:jc w:val="both"/>
              <w:rPr>
                <w:b/>
                <w:sz w:val="22"/>
                <w:szCs w:val="32"/>
              </w:rPr>
            </w:pPr>
            <w:r w:rsidRPr="00D1562C">
              <w:rPr>
                <w:b/>
                <w:sz w:val="22"/>
                <w:szCs w:val="32"/>
              </w:rPr>
              <w:t>9. ТЕХНИЧЕСКАЯ ЧАСТЬ</w:t>
            </w:r>
          </w:p>
        </w:tc>
        <w:tc>
          <w:tcPr>
            <w:tcW w:w="812" w:type="dxa"/>
            <w:shd w:val="clear" w:color="auto" w:fill="auto"/>
          </w:tcPr>
          <w:p w:rsidR="00972CB7" w:rsidRPr="00D1562C" w:rsidRDefault="00C9333A" w:rsidP="00405B1A">
            <w:pPr>
              <w:spacing w:before="60" w:after="60"/>
              <w:ind w:left="-52"/>
              <w:jc w:val="center"/>
              <w:rPr>
                <w:sz w:val="22"/>
                <w:szCs w:val="28"/>
              </w:rPr>
            </w:pPr>
            <w:r>
              <w:rPr>
                <w:sz w:val="22"/>
                <w:szCs w:val="28"/>
              </w:rPr>
              <w:t>3</w:t>
            </w:r>
            <w:r w:rsidR="00405B1A">
              <w:rPr>
                <w:sz w:val="22"/>
                <w:szCs w:val="28"/>
              </w:rPr>
              <w:t>4</w:t>
            </w:r>
          </w:p>
        </w:tc>
      </w:tr>
    </w:tbl>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F17668" w:rsidRDefault="00F17668"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75744C" w:rsidRDefault="0075744C" w:rsidP="002D7E0C">
      <w:pPr>
        <w:tabs>
          <w:tab w:val="left" w:pos="5040"/>
        </w:tabs>
        <w:spacing w:after="60"/>
        <w:ind w:left="5040" w:right="639" w:hanging="5040"/>
        <w:jc w:val="both"/>
        <w:rPr>
          <w:b/>
        </w:rPr>
      </w:pPr>
    </w:p>
    <w:p w:rsidR="001B533D" w:rsidRDefault="001B533D" w:rsidP="002D7E0C">
      <w:pPr>
        <w:tabs>
          <w:tab w:val="left" w:pos="5040"/>
        </w:tabs>
        <w:spacing w:after="60"/>
        <w:ind w:left="5040" w:right="639" w:hanging="5040"/>
        <w:jc w:val="both"/>
        <w:rPr>
          <w:b/>
        </w:rPr>
      </w:pPr>
    </w:p>
    <w:p w:rsidR="002D7E0C" w:rsidRDefault="002D7E0C" w:rsidP="002D7E0C">
      <w:pPr>
        <w:tabs>
          <w:tab w:val="left" w:pos="5040"/>
        </w:tabs>
        <w:spacing w:after="60"/>
        <w:ind w:left="5040" w:right="639" w:hanging="5040"/>
        <w:jc w:val="both"/>
        <w:rPr>
          <w:b/>
        </w:rPr>
      </w:pPr>
    </w:p>
    <w:p w:rsidR="001C1D40" w:rsidRDefault="001C1D40" w:rsidP="0041537D">
      <w:pPr>
        <w:tabs>
          <w:tab w:val="left" w:pos="5040"/>
        </w:tabs>
        <w:spacing w:after="60"/>
        <w:ind w:right="639"/>
        <w:jc w:val="both"/>
        <w:rPr>
          <w:b/>
        </w:rPr>
      </w:pPr>
    </w:p>
    <w:p w:rsidR="00972CB7" w:rsidRPr="00B1048C" w:rsidRDefault="00972CB7" w:rsidP="00972CB7">
      <w:pPr>
        <w:rPr>
          <w:b/>
        </w:rPr>
      </w:pPr>
      <w:r w:rsidRPr="00B1048C">
        <w:rPr>
          <w:b/>
        </w:rPr>
        <w:lastRenderedPageBreak/>
        <w:t>1. ОСНОВНЫЕ ТЕРМИНЫ, ИСПОЛЬЗУЕМЫЕ В ДОКУМЕНТАЦИИ</w:t>
      </w:r>
      <w:r>
        <w:rPr>
          <w:b/>
        </w:rPr>
        <w:t xml:space="preserve"> ПРОЦЕДУРЫ  ЗАКУПОК</w:t>
      </w:r>
    </w:p>
    <w:p w:rsidR="00972CB7" w:rsidRDefault="00972CB7" w:rsidP="00972CB7">
      <w:pPr>
        <w:spacing w:before="100"/>
        <w:jc w:val="both"/>
        <w:rPr>
          <w:color w:val="FF0000"/>
        </w:rPr>
      </w:pPr>
      <w:r w:rsidRPr="00B7139C">
        <w:t>1.1. Содержание терминов, используемых в настоящей Документации Процедуры закупки, определ</w:t>
      </w:r>
      <w:r>
        <w:t>ено</w:t>
      </w:r>
      <w:r w:rsidRPr="00B7139C">
        <w:t xml:space="preserve"> Положени</w:t>
      </w:r>
      <w:r>
        <w:t xml:space="preserve">ем о закупках </w:t>
      </w:r>
      <w:r w:rsidRPr="00C76626">
        <w:t>Некоммерческ</w:t>
      </w:r>
      <w:r>
        <w:t>ой</w:t>
      </w:r>
      <w:r w:rsidRPr="00C76626">
        <w:t xml:space="preserve"> организаци</w:t>
      </w:r>
      <w:r>
        <w:t>и</w:t>
      </w:r>
      <w:r w:rsidRPr="00C76626">
        <w:t xml:space="preserve"> Фонд развития Центра разработки и коммерциализации новых технологий</w:t>
      </w:r>
      <w:r w:rsidR="007F662E">
        <w:t xml:space="preserve">, утвержденным </w:t>
      </w:r>
      <w:r w:rsidR="00470F79" w:rsidRPr="00470F79">
        <w:t>Приказом № 4 от «23» января  2012 года</w:t>
      </w:r>
      <w:r>
        <w:t xml:space="preserve"> </w:t>
      </w:r>
      <w:r w:rsidRPr="00D716BB">
        <w:t>(далее по тексту - Положение о закупках)</w:t>
      </w:r>
      <w:r w:rsidR="00441682">
        <w:t xml:space="preserve"> </w:t>
      </w:r>
      <w:r w:rsidR="00441682" w:rsidRPr="00441682">
        <w:t>размещенным на сайте www.sk.ru</w:t>
      </w:r>
      <w:r w:rsidRPr="00D716BB">
        <w:t>.</w:t>
      </w:r>
    </w:p>
    <w:p w:rsidR="006D1063" w:rsidRDefault="006D1063" w:rsidP="002D7E0C">
      <w:pPr>
        <w:pStyle w:val="af4"/>
        <w:keepNext/>
        <w:spacing w:before="0"/>
        <w:rPr>
          <w:b/>
          <w:szCs w:val="24"/>
        </w:rPr>
      </w:pPr>
    </w:p>
    <w:p w:rsidR="002D7E0C" w:rsidRPr="008308C9" w:rsidRDefault="008B5E9E" w:rsidP="002D7E0C">
      <w:pPr>
        <w:pStyle w:val="af4"/>
        <w:keepNext/>
        <w:spacing w:before="0"/>
        <w:rPr>
          <w:szCs w:val="24"/>
        </w:rPr>
      </w:pPr>
      <w:r>
        <w:rPr>
          <w:b/>
          <w:szCs w:val="24"/>
        </w:rPr>
        <w:t>2.</w:t>
      </w:r>
      <w:r w:rsidR="002D7E0C" w:rsidRPr="008308C9">
        <w:rPr>
          <w:b/>
          <w:szCs w:val="24"/>
        </w:rPr>
        <w:t xml:space="preserve">ОБЩИЕ СВЕДЕНИЯ </w:t>
      </w:r>
      <w:r w:rsidR="00DB00AD">
        <w:rPr>
          <w:b/>
          <w:szCs w:val="24"/>
        </w:rPr>
        <w:t xml:space="preserve">О </w:t>
      </w:r>
      <w:r>
        <w:rPr>
          <w:b/>
          <w:szCs w:val="24"/>
        </w:rPr>
        <w:t>ПРОЦЕДУРЕ ЗАКУПКИ</w:t>
      </w:r>
    </w:p>
    <w:p w:rsidR="002D7E0C" w:rsidRPr="008308C9" w:rsidRDefault="00DB00AD" w:rsidP="002D7E0C">
      <w:pPr>
        <w:pStyle w:val="af4"/>
        <w:jc w:val="both"/>
        <w:rPr>
          <w:b/>
          <w:szCs w:val="24"/>
        </w:rPr>
      </w:pPr>
      <w:r>
        <w:rPr>
          <w:b/>
          <w:szCs w:val="24"/>
        </w:rPr>
        <w:t xml:space="preserve">2.1. </w:t>
      </w:r>
      <w:r w:rsidR="0059674E">
        <w:rPr>
          <w:b/>
          <w:szCs w:val="24"/>
        </w:rPr>
        <w:t>Наименование</w:t>
      </w:r>
      <w:r w:rsidR="002D7E0C" w:rsidRPr="008308C9">
        <w:rPr>
          <w:b/>
          <w:szCs w:val="24"/>
        </w:rPr>
        <w:t xml:space="preserve">, </w:t>
      </w:r>
      <w:r w:rsidR="00F17668">
        <w:rPr>
          <w:b/>
          <w:szCs w:val="24"/>
        </w:rPr>
        <w:t>способ</w:t>
      </w:r>
      <w:r w:rsidR="002D7E0C" w:rsidRPr="008308C9">
        <w:rPr>
          <w:b/>
          <w:szCs w:val="24"/>
        </w:rPr>
        <w:t xml:space="preserve"> и предмет </w:t>
      </w:r>
      <w:r w:rsidR="008B5E9E">
        <w:rPr>
          <w:b/>
          <w:szCs w:val="24"/>
        </w:rPr>
        <w:t>Процедур</w:t>
      </w:r>
      <w:r w:rsidR="00CB53D5">
        <w:rPr>
          <w:b/>
          <w:szCs w:val="24"/>
        </w:rPr>
        <w:t>ы</w:t>
      </w:r>
      <w:r w:rsidR="008B5E9E">
        <w:rPr>
          <w:b/>
          <w:szCs w:val="24"/>
        </w:rPr>
        <w:t xml:space="preserve"> закупки</w:t>
      </w:r>
    </w:p>
    <w:p w:rsidR="002D7E0C" w:rsidRPr="008308C9" w:rsidRDefault="002D7E0C" w:rsidP="002D7E0C">
      <w:pPr>
        <w:pStyle w:val="af4"/>
        <w:jc w:val="both"/>
        <w:rPr>
          <w:szCs w:val="24"/>
        </w:rPr>
      </w:pPr>
      <w:r w:rsidRPr="008308C9">
        <w:rPr>
          <w:szCs w:val="24"/>
        </w:rPr>
        <w:t xml:space="preserve">2.1.1. </w:t>
      </w:r>
      <w:r w:rsidR="008B5E9E">
        <w:rPr>
          <w:szCs w:val="24"/>
        </w:rPr>
        <w:t>Процедурой закупки, регламентируемой настоящей Документацией</w:t>
      </w:r>
      <w:r w:rsidR="00371438">
        <w:rPr>
          <w:szCs w:val="24"/>
        </w:rPr>
        <w:t>,</w:t>
      </w:r>
      <w:r w:rsidR="008B5E9E">
        <w:rPr>
          <w:szCs w:val="24"/>
        </w:rPr>
        <w:t xml:space="preserve"> является </w:t>
      </w:r>
      <w:r w:rsidR="00644BF3">
        <w:rPr>
          <w:szCs w:val="24"/>
        </w:rPr>
        <w:t>Запрос предложений</w:t>
      </w:r>
      <w:r w:rsidRPr="008308C9">
        <w:rPr>
          <w:szCs w:val="24"/>
        </w:rPr>
        <w:t xml:space="preserve"> на право заключения Договора  на поставку товаров (выполнение работ и оказание услуг).</w:t>
      </w:r>
      <w:r>
        <w:rPr>
          <w:szCs w:val="24"/>
        </w:rPr>
        <w:t xml:space="preserve"> </w:t>
      </w:r>
      <w:r w:rsidR="00644BF3">
        <w:rPr>
          <w:szCs w:val="24"/>
        </w:rPr>
        <w:t>Запрос предложений</w:t>
      </w:r>
      <w:r w:rsidRPr="00327DA7">
        <w:rPr>
          <w:szCs w:val="24"/>
        </w:rPr>
        <w:t xml:space="preserve"> может быть открытым или закрытым, одноэтапным или многоэтапным, с проведением или без проведения квалификационного отбора</w:t>
      </w:r>
      <w:r>
        <w:rPr>
          <w:szCs w:val="24"/>
        </w:rPr>
        <w:t xml:space="preserve">, </w:t>
      </w:r>
      <w:r w:rsidR="00865F9D" w:rsidRPr="00865F9D">
        <w:rPr>
          <w:szCs w:val="24"/>
        </w:rPr>
        <w:t xml:space="preserve">с проведением или без проведения </w:t>
      </w:r>
      <w:r w:rsidR="00865F9D">
        <w:rPr>
          <w:szCs w:val="24"/>
        </w:rPr>
        <w:t>Переторжки,</w:t>
      </w:r>
      <w:r w:rsidR="00865F9D" w:rsidRPr="00865F9D">
        <w:rPr>
          <w:szCs w:val="24"/>
        </w:rPr>
        <w:t xml:space="preserve"> </w:t>
      </w:r>
      <w:r>
        <w:rPr>
          <w:szCs w:val="24"/>
        </w:rPr>
        <w:t xml:space="preserve">вид </w:t>
      </w:r>
      <w:r w:rsidR="00E0287C">
        <w:rPr>
          <w:szCs w:val="24"/>
        </w:rPr>
        <w:t>Процедур</w:t>
      </w:r>
      <w:r w:rsidR="0030615A">
        <w:rPr>
          <w:szCs w:val="24"/>
        </w:rPr>
        <w:t>ы</w:t>
      </w:r>
      <w:r w:rsidR="00E0287C">
        <w:rPr>
          <w:szCs w:val="24"/>
        </w:rPr>
        <w:t xml:space="preserve"> закупки</w:t>
      </w:r>
      <w:r w:rsidRPr="00327DA7">
        <w:rPr>
          <w:szCs w:val="24"/>
        </w:rPr>
        <w:t xml:space="preserve"> </w:t>
      </w:r>
      <w:r>
        <w:rPr>
          <w:szCs w:val="24"/>
        </w:rPr>
        <w:t xml:space="preserve">устанавливается </w:t>
      </w:r>
      <w:r w:rsidRPr="008308C9">
        <w:rPr>
          <w:szCs w:val="24"/>
        </w:rPr>
        <w:t>в Информационной карте н</w:t>
      </w:r>
      <w:r w:rsidR="00644BF3">
        <w:rPr>
          <w:szCs w:val="24"/>
        </w:rPr>
        <w:t>астоящей Документации процедуры закупки</w:t>
      </w:r>
      <w:r w:rsidRPr="008308C9">
        <w:rPr>
          <w:szCs w:val="24"/>
        </w:rPr>
        <w:t>.</w:t>
      </w:r>
      <w:r>
        <w:rPr>
          <w:szCs w:val="24"/>
        </w:rPr>
        <w:t xml:space="preserve">  </w:t>
      </w:r>
    </w:p>
    <w:p w:rsidR="00972CB7" w:rsidRPr="008308C9" w:rsidRDefault="00972CB7" w:rsidP="00972CB7">
      <w:pPr>
        <w:pStyle w:val="af4"/>
        <w:jc w:val="both"/>
        <w:rPr>
          <w:szCs w:val="24"/>
        </w:rPr>
      </w:pPr>
      <w:r w:rsidRPr="008308C9">
        <w:rPr>
          <w:szCs w:val="24"/>
        </w:rPr>
        <w:t xml:space="preserve">2.1.2. Наименование, количество и характеристики поставляемых по Договору товаров (выполняемых работ и оказываемых услуг) указаны в разделе 9 «ТЕХНИЧЕСКАЯ ЧАСТЬ» настоящей </w:t>
      </w:r>
      <w:r>
        <w:rPr>
          <w:szCs w:val="24"/>
        </w:rPr>
        <w:t>Д</w:t>
      </w:r>
      <w:r w:rsidRPr="008308C9">
        <w:rPr>
          <w:szCs w:val="24"/>
        </w:rPr>
        <w:t>окументации</w:t>
      </w:r>
      <w:r>
        <w:rPr>
          <w:szCs w:val="24"/>
        </w:rPr>
        <w:t xml:space="preserve"> Процедуры закупки</w:t>
      </w:r>
      <w:r w:rsidRPr="008308C9">
        <w:rPr>
          <w:szCs w:val="24"/>
        </w:rPr>
        <w:t xml:space="preserve"> (далее по тексту ссылки на разделы, подразделы, пункты и подпункты относятся исключительно к настоящей </w:t>
      </w:r>
      <w:r>
        <w:rPr>
          <w:szCs w:val="24"/>
        </w:rPr>
        <w:t>Д</w:t>
      </w:r>
      <w:r w:rsidRPr="008308C9">
        <w:rPr>
          <w:szCs w:val="24"/>
        </w:rPr>
        <w:t>окументации, если рядом с такой ссылкой не указано иного).</w:t>
      </w:r>
      <w:r>
        <w:rPr>
          <w:szCs w:val="24"/>
        </w:rPr>
        <w:t xml:space="preserve"> </w:t>
      </w:r>
    </w:p>
    <w:p w:rsidR="00972CB7" w:rsidRPr="008308C9" w:rsidRDefault="00972CB7" w:rsidP="00972CB7">
      <w:pPr>
        <w:pStyle w:val="af4"/>
        <w:jc w:val="both"/>
        <w:rPr>
          <w:b/>
          <w:szCs w:val="24"/>
        </w:rPr>
      </w:pPr>
      <w:r w:rsidRPr="008308C9">
        <w:rPr>
          <w:b/>
          <w:szCs w:val="24"/>
        </w:rPr>
        <w:t>2.2. Заказчик</w:t>
      </w:r>
    </w:p>
    <w:p w:rsidR="00972CB7" w:rsidRPr="008308C9" w:rsidRDefault="00972CB7" w:rsidP="00972CB7">
      <w:pPr>
        <w:pStyle w:val="af4"/>
        <w:jc w:val="both"/>
        <w:rPr>
          <w:szCs w:val="24"/>
        </w:rPr>
      </w:pPr>
      <w:r w:rsidRPr="008308C9">
        <w:rPr>
          <w:szCs w:val="24"/>
        </w:rPr>
        <w:t xml:space="preserve">2.2.1. Некоммерческая организация Фонд развития Центра разработки и коммерциализации новых технологий или его Дочернее общество (далее – Заказчик). </w:t>
      </w:r>
    </w:p>
    <w:p w:rsidR="00972CB7" w:rsidRPr="008308C9" w:rsidRDefault="00972CB7" w:rsidP="00972CB7">
      <w:pPr>
        <w:pStyle w:val="af4"/>
        <w:jc w:val="both"/>
        <w:rPr>
          <w:b/>
          <w:szCs w:val="24"/>
        </w:rPr>
      </w:pPr>
      <w:r w:rsidRPr="008308C9">
        <w:rPr>
          <w:b/>
          <w:szCs w:val="24"/>
        </w:rPr>
        <w:t xml:space="preserve">2.3. Извещение о проведении </w:t>
      </w:r>
      <w:r>
        <w:rPr>
          <w:b/>
          <w:szCs w:val="24"/>
        </w:rPr>
        <w:t>Процедуры закупки</w:t>
      </w:r>
      <w:r w:rsidRPr="008308C9">
        <w:rPr>
          <w:b/>
          <w:szCs w:val="24"/>
        </w:rPr>
        <w:t xml:space="preserve"> </w:t>
      </w:r>
    </w:p>
    <w:p w:rsidR="00972CB7" w:rsidRPr="008308C9" w:rsidRDefault="00972CB7" w:rsidP="00972CB7">
      <w:pPr>
        <w:pStyle w:val="af4"/>
        <w:jc w:val="both"/>
        <w:rPr>
          <w:szCs w:val="24"/>
        </w:rPr>
      </w:pPr>
      <w:r w:rsidRPr="008308C9">
        <w:rPr>
          <w:szCs w:val="24"/>
        </w:rPr>
        <w:t>2.3.1. Извещение о проведении настояще</w:t>
      </w:r>
      <w:r>
        <w:rPr>
          <w:szCs w:val="24"/>
        </w:rPr>
        <w:t>й</w:t>
      </w:r>
      <w:r w:rsidRPr="008308C9">
        <w:rPr>
          <w:szCs w:val="24"/>
        </w:rPr>
        <w:t xml:space="preserve"> </w:t>
      </w:r>
      <w:r>
        <w:rPr>
          <w:szCs w:val="24"/>
        </w:rPr>
        <w:t>Процедуры закупки</w:t>
      </w:r>
      <w:r w:rsidRPr="008308C9">
        <w:rPr>
          <w:szCs w:val="24"/>
        </w:rPr>
        <w:t xml:space="preserve"> </w:t>
      </w:r>
      <w:r>
        <w:rPr>
          <w:szCs w:val="24"/>
        </w:rPr>
        <w:t xml:space="preserve">размещено </w:t>
      </w:r>
      <w:r w:rsidRPr="008308C9">
        <w:rPr>
          <w:szCs w:val="24"/>
        </w:rPr>
        <w:t xml:space="preserve">на сайте </w:t>
      </w:r>
      <w:hyperlink r:id="rId10" w:history="1">
        <w:r w:rsidR="000B3C56" w:rsidRPr="007C3637">
          <w:rPr>
            <w:rStyle w:val="ad"/>
          </w:rPr>
          <w:t>www.sk.ru</w:t>
        </w:r>
      </w:hyperlink>
      <w:r w:rsidR="000B3C56">
        <w:t xml:space="preserve"> </w:t>
      </w:r>
      <w:r w:rsidR="000B3C56" w:rsidRPr="000B3C56">
        <w:t xml:space="preserve"> </w:t>
      </w:r>
      <w:r w:rsidRPr="008308C9">
        <w:rPr>
          <w:szCs w:val="24"/>
        </w:rPr>
        <w:t xml:space="preserve">в сети Интернет (далее – Извещение о </w:t>
      </w:r>
      <w:r>
        <w:rPr>
          <w:szCs w:val="24"/>
        </w:rPr>
        <w:t>Процедуре закупки</w:t>
      </w:r>
      <w:r w:rsidRPr="008308C9">
        <w:rPr>
          <w:szCs w:val="24"/>
        </w:rPr>
        <w:t xml:space="preserve">, Извещение). </w:t>
      </w:r>
    </w:p>
    <w:p w:rsidR="00972CB7" w:rsidRPr="008308C9" w:rsidRDefault="00972CB7" w:rsidP="00972CB7">
      <w:pPr>
        <w:pStyle w:val="af4"/>
        <w:jc w:val="both"/>
        <w:rPr>
          <w:b/>
          <w:szCs w:val="24"/>
        </w:rPr>
      </w:pPr>
      <w:r w:rsidRPr="008308C9">
        <w:rPr>
          <w:b/>
          <w:szCs w:val="24"/>
        </w:rPr>
        <w:t>2.</w:t>
      </w:r>
      <w:r>
        <w:rPr>
          <w:b/>
          <w:szCs w:val="24"/>
        </w:rPr>
        <w:t>4</w:t>
      </w:r>
      <w:r w:rsidRPr="008308C9">
        <w:rPr>
          <w:b/>
          <w:szCs w:val="24"/>
        </w:rPr>
        <w:t>. Начальная (максимальная) цена Договора</w:t>
      </w:r>
    </w:p>
    <w:p w:rsidR="00972CB7" w:rsidRPr="008308C9" w:rsidRDefault="00972CB7" w:rsidP="00972CB7">
      <w:pPr>
        <w:pStyle w:val="af4"/>
        <w:jc w:val="both"/>
        <w:rPr>
          <w:szCs w:val="24"/>
        </w:rPr>
      </w:pPr>
      <w:r w:rsidRPr="008308C9">
        <w:rPr>
          <w:szCs w:val="24"/>
        </w:rPr>
        <w:t>2.</w:t>
      </w:r>
      <w:r>
        <w:rPr>
          <w:szCs w:val="24"/>
        </w:rPr>
        <w:t>4</w:t>
      </w:r>
      <w:r w:rsidRPr="008308C9">
        <w:rPr>
          <w:szCs w:val="24"/>
        </w:rPr>
        <w:t xml:space="preserve">.1. Начальная (максимальная) цена Договора указана в Извещении о проведении </w:t>
      </w:r>
      <w:r>
        <w:rPr>
          <w:szCs w:val="24"/>
        </w:rPr>
        <w:t>Процедуры закупки</w:t>
      </w:r>
      <w:r w:rsidRPr="008308C9">
        <w:rPr>
          <w:szCs w:val="24"/>
        </w:rPr>
        <w:t xml:space="preserve"> и в разделе </w:t>
      </w:r>
      <w:r w:rsidR="00CD31B2" w:rsidRPr="00CD31B2">
        <w:rPr>
          <w:szCs w:val="24"/>
        </w:rPr>
        <w:t>6 «Информационная карта»</w:t>
      </w:r>
      <w:r>
        <w:rPr>
          <w:szCs w:val="24"/>
        </w:rPr>
        <w:t xml:space="preserve"> настоящей Документации</w:t>
      </w:r>
      <w:r w:rsidRPr="008308C9">
        <w:rPr>
          <w:szCs w:val="24"/>
        </w:rPr>
        <w:t xml:space="preserve">. </w:t>
      </w:r>
    </w:p>
    <w:p w:rsidR="00972CB7" w:rsidRPr="008308C9" w:rsidRDefault="00972CB7" w:rsidP="00972CB7">
      <w:pPr>
        <w:pStyle w:val="af4"/>
        <w:jc w:val="both"/>
        <w:rPr>
          <w:b/>
          <w:szCs w:val="24"/>
        </w:rPr>
      </w:pPr>
      <w:r w:rsidRPr="008308C9">
        <w:rPr>
          <w:b/>
          <w:szCs w:val="24"/>
        </w:rPr>
        <w:t>2.</w:t>
      </w:r>
      <w:r>
        <w:rPr>
          <w:b/>
          <w:szCs w:val="24"/>
        </w:rPr>
        <w:t>5</w:t>
      </w:r>
      <w:r w:rsidRPr="008308C9">
        <w:rPr>
          <w:b/>
          <w:szCs w:val="24"/>
        </w:rPr>
        <w:t xml:space="preserve">. Срок подачи заявок на участие в </w:t>
      </w:r>
      <w:r w:rsidRPr="000F1114">
        <w:rPr>
          <w:b/>
          <w:szCs w:val="24"/>
        </w:rPr>
        <w:t>Процедуре закупки</w:t>
      </w:r>
      <w:r w:rsidRPr="008308C9">
        <w:rPr>
          <w:b/>
          <w:szCs w:val="24"/>
        </w:rPr>
        <w:t xml:space="preserve"> </w:t>
      </w:r>
    </w:p>
    <w:p w:rsidR="00972CB7" w:rsidRPr="008308C9" w:rsidRDefault="00972CB7" w:rsidP="00972CB7">
      <w:pPr>
        <w:pStyle w:val="af4"/>
        <w:jc w:val="both"/>
        <w:rPr>
          <w:szCs w:val="24"/>
        </w:rPr>
      </w:pPr>
      <w:r w:rsidRPr="008308C9">
        <w:rPr>
          <w:szCs w:val="24"/>
        </w:rPr>
        <w:t>2.</w:t>
      </w:r>
      <w:r>
        <w:rPr>
          <w:szCs w:val="24"/>
        </w:rPr>
        <w:t>5</w:t>
      </w:r>
      <w:r w:rsidRPr="008308C9">
        <w:rPr>
          <w:szCs w:val="24"/>
        </w:rPr>
        <w:t xml:space="preserve">.1. Заявки на участие в </w:t>
      </w:r>
      <w:r>
        <w:rPr>
          <w:szCs w:val="24"/>
        </w:rPr>
        <w:t>Процедуре закупки</w:t>
      </w:r>
      <w:r w:rsidRPr="008308C9">
        <w:rPr>
          <w:szCs w:val="24"/>
        </w:rPr>
        <w:t xml:space="preserve"> могут быть поданы Участниками процедуры закупки, начиная со дня, следующего за днем размещения на сайте Извещения о проведении </w:t>
      </w:r>
      <w:r>
        <w:rPr>
          <w:szCs w:val="24"/>
        </w:rPr>
        <w:t>Процедуры закупки</w:t>
      </w:r>
      <w:r w:rsidRPr="008308C9">
        <w:rPr>
          <w:szCs w:val="24"/>
        </w:rPr>
        <w:t xml:space="preserve">. Прием заявок на участие в </w:t>
      </w:r>
      <w:r>
        <w:rPr>
          <w:szCs w:val="24"/>
        </w:rPr>
        <w:t>Процедуре закупки</w:t>
      </w:r>
      <w:r w:rsidRPr="008308C9">
        <w:rPr>
          <w:szCs w:val="24"/>
        </w:rPr>
        <w:t xml:space="preserve"> заканчивается в день вскрытия конвертов с заявками на участие в </w:t>
      </w:r>
      <w:r>
        <w:rPr>
          <w:szCs w:val="24"/>
        </w:rPr>
        <w:t>Процедуре закупки</w:t>
      </w:r>
      <w:r w:rsidRPr="008308C9">
        <w:rPr>
          <w:szCs w:val="24"/>
        </w:rPr>
        <w:t xml:space="preserve"> и открытия доступа к поданным в форме электронных д</w:t>
      </w:r>
      <w:r>
        <w:rPr>
          <w:szCs w:val="24"/>
        </w:rPr>
        <w:t>окументов заявкам на участие в Процедуре закупки.</w:t>
      </w:r>
    </w:p>
    <w:p w:rsidR="00972CB7" w:rsidRPr="008308C9" w:rsidRDefault="00972CB7" w:rsidP="00972CB7">
      <w:pPr>
        <w:pStyle w:val="af4"/>
        <w:jc w:val="both"/>
        <w:rPr>
          <w:b/>
          <w:szCs w:val="24"/>
        </w:rPr>
      </w:pPr>
      <w:r w:rsidRPr="008308C9">
        <w:rPr>
          <w:b/>
          <w:szCs w:val="24"/>
        </w:rPr>
        <w:t>2.</w:t>
      </w:r>
      <w:r>
        <w:rPr>
          <w:b/>
          <w:szCs w:val="24"/>
        </w:rPr>
        <w:t>6</w:t>
      </w:r>
      <w:r w:rsidRPr="008308C9">
        <w:rPr>
          <w:b/>
          <w:szCs w:val="24"/>
        </w:rPr>
        <w:t xml:space="preserve">. Отказ от проведения </w:t>
      </w:r>
      <w:r w:rsidRPr="000F1114">
        <w:rPr>
          <w:b/>
          <w:szCs w:val="24"/>
        </w:rPr>
        <w:t>Процедуры закупки</w:t>
      </w:r>
    </w:p>
    <w:p w:rsidR="00972CB7" w:rsidRPr="008308C9" w:rsidRDefault="00972CB7" w:rsidP="00972CB7">
      <w:pPr>
        <w:pStyle w:val="af4"/>
        <w:jc w:val="both"/>
        <w:rPr>
          <w:szCs w:val="24"/>
        </w:rPr>
      </w:pPr>
      <w:r w:rsidRPr="008308C9">
        <w:rPr>
          <w:szCs w:val="24"/>
        </w:rPr>
        <w:t>2.</w:t>
      </w:r>
      <w:r>
        <w:rPr>
          <w:szCs w:val="24"/>
        </w:rPr>
        <w:t>6</w:t>
      </w:r>
      <w:r w:rsidRPr="008308C9">
        <w:rPr>
          <w:szCs w:val="24"/>
        </w:rPr>
        <w:t xml:space="preserve">.1. </w:t>
      </w:r>
      <w:r w:rsidRPr="0061054F">
        <w:rPr>
          <w:szCs w:val="24"/>
        </w:rPr>
        <w:t xml:space="preserve">Заказчик вправе отказаться от проведения </w:t>
      </w:r>
      <w:r>
        <w:rPr>
          <w:szCs w:val="24"/>
        </w:rPr>
        <w:t>Процедуры закупки</w:t>
      </w:r>
      <w:r w:rsidRPr="0061054F">
        <w:rPr>
          <w:szCs w:val="24"/>
        </w:rPr>
        <w:t xml:space="preserve"> на любом этапе проведения, если иное не установлено Документацией</w:t>
      </w:r>
      <w:r>
        <w:rPr>
          <w:szCs w:val="24"/>
        </w:rPr>
        <w:t xml:space="preserve"> Процедуры закупки</w:t>
      </w:r>
      <w:r w:rsidRPr="008308C9">
        <w:rPr>
          <w:szCs w:val="24"/>
        </w:rPr>
        <w:t xml:space="preserve">, не неся никакой ответственности перед Участниками процедуры закупки и/или третьими лицами, которым такое действие может принести убытки.  </w:t>
      </w:r>
    </w:p>
    <w:p w:rsidR="00972CB7" w:rsidRPr="008308C9" w:rsidRDefault="00972CB7" w:rsidP="00972CB7">
      <w:pPr>
        <w:pStyle w:val="af4"/>
        <w:jc w:val="both"/>
        <w:rPr>
          <w:szCs w:val="24"/>
        </w:rPr>
      </w:pPr>
      <w:r w:rsidRPr="008308C9">
        <w:rPr>
          <w:szCs w:val="24"/>
        </w:rPr>
        <w:t>2.</w:t>
      </w:r>
      <w:r>
        <w:rPr>
          <w:szCs w:val="24"/>
        </w:rPr>
        <w:t>6</w:t>
      </w:r>
      <w:r w:rsidRPr="008308C9">
        <w:rPr>
          <w:szCs w:val="24"/>
        </w:rPr>
        <w:t xml:space="preserve">.2. В </w:t>
      </w:r>
      <w:proofErr w:type="gramStart"/>
      <w:r w:rsidRPr="008308C9">
        <w:rPr>
          <w:szCs w:val="24"/>
        </w:rPr>
        <w:t>случае</w:t>
      </w:r>
      <w:proofErr w:type="gramEnd"/>
      <w:r w:rsidRPr="008308C9">
        <w:rPr>
          <w:szCs w:val="24"/>
        </w:rPr>
        <w:t xml:space="preserve"> принятия Заказчиком решения об отказе от проведения </w:t>
      </w:r>
      <w:r>
        <w:rPr>
          <w:szCs w:val="24"/>
        </w:rPr>
        <w:t>Процедуры закупки</w:t>
      </w:r>
      <w:r w:rsidRPr="008308C9">
        <w:rPr>
          <w:szCs w:val="24"/>
        </w:rPr>
        <w:t xml:space="preserve">, </w:t>
      </w:r>
      <w:r w:rsidR="00371438">
        <w:rPr>
          <w:szCs w:val="24"/>
        </w:rPr>
        <w:t>в</w:t>
      </w:r>
      <w:r w:rsidRPr="0061054F">
        <w:rPr>
          <w:szCs w:val="24"/>
        </w:rPr>
        <w:t xml:space="preserve"> течение 1 (одного) рабочего дня со дня принятия указанного решения Комиссия размещает соответствующее уведомление на сайте </w:t>
      </w:r>
      <w:r>
        <w:rPr>
          <w:szCs w:val="24"/>
        </w:rPr>
        <w:t>Заказчика</w:t>
      </w:r>
      <w:r w:rsidRPr="008308C9">
        <w:rPr>
          <w:szCs w:val="24"/>
        </w:rPr>
        <w:t xml:space="preserve">. </w:t>
      </w:r>
    </w:p>
    <w:p w:rsidR="00972CB7" w:rsidRPr="008308C9" w:rsidRDefault="00972CB7" w:rsidP="00972CB7">
      <w:pPr>
        <w:pStyle w:val="af4"/>
        <w:jc w:val="both"/>
        <w:rPr>
          <w:b/>
          <w:szCs w:val="24"/>
        </w:rPr>
      </w:pPr>
      <w:r w:rsidRPr="008308C9">
        <w:rPr>
          <w:b/>
          <w:szCs w:val="24"/>
        </w:rPr>
        <w:lastRenderedPageBreak/>
        <w:t>2.</w:t>
      </w:r>
      <w:r>
        <w:rPr>
          <w:b/>
          <w:szCs w:val="24"/>
        </w:rPr>
        <w:t>7</w:t>
      </w:r>
      <w:r w:rsidRPr="008308C9">
        <w:rPr>
          <w:b/>
          <w:szCs w:val="24"/>
        </w:rPr>
        <w:t xml:space="preserve">. Затраты на участие в </w:t>
      </w:r>
      <w:r w:rsidRPr="00FD1EFA">
        <w:rPr>
          <w:b/>
          <w:szCs w:val="24"/>
        </w:rPr>
        <w:t>Процедуре закупки</w:t>
      </w:r>
    </w:p>
    <w:p w:rsidR="00972CB7" w:rsidRPr="008308C9" w:rsidRDefault="00972CB7" w:rsidP="00972CB7">
      <w:pPr>
        <w:pStyle w:val="af4"/>
        <w:jc w:val="both"/>
        <w:rPr>
          <w:szCs w:val="24"/>
        </w:rPr>
      </w:pPr>
      <w:r w:rsidRPr="008308C9">
        <w:rPr>
          <w:szCs w:val="24"/>
        </w:rPr>
        <w:t>2.</w:t>
      </w:r>
      <w:r>
        <w:rPr>
          <w:szCs w:val="24"/>
        </w:rPr>
        <w:t>7</w:t>
      </w:r>
      <w:r w:rsidRPr="008308C9">
        <w:rPr>
          <w:szCs w:val="24"/>
        </w:rPr>
        <w:t xml:space="preserve">.1. Участник </w:t>
      </w:r>
      <w:r>
        <w:rPr>
          <w:szCs w:val="24"/>
        </w:rPr>
        <w:t>П</w:t>
      </w:r>
      <w:r w:rsidRPr="008308C9">
        <w:rPr>
          <w:szCs w:val="24"/>
        </w:rPr>
        <w:t xml:space="preserve">роцедуры закупки несет все расходы, связанные с подготовкой своей заявки на участие в </w:t>
      </w:r>
      <w:r>
        <w:rPr>
          <w:szCs w:val="24"/>
        </w:rPr>
        <w:t>Процедуре закупки</w:t>
      </w:r>
      <w:r w:rsidRPr="008308C9">
        <w:rPr>
          <w:szCs w:val="24"/>
        </w:rPr>
        <w:t xml:space="preserve"> и </w:t>
      </w:r>
      <w:r>
        <w:rPr>
          <w:szCs w:val="24"/>
        </w:rPr>
        <w:t xml:space="preserve">непосредственно </w:t>
      </w:r>
      <w:r w:rsidRPr="008308C9">
        <w:rPr>
          <w:szCs w:val="24"/>
        </w:rPr>
        <w:t xml:space="preserve">участием в </w:t>
      </w:r>
      <w:r>
        <w:rPr>
          <w:szCs w:val="24"/>
        </w:rPr>
        <w:t>Процедуре закупки</w:t>
      </w:r>
      <w:r w:rsidRPr="008308C9">
        <w:rPr>
          <w:szCs w:val="24"/>
        </w:rPr>
        <w:t>, а Заказчик не имеет обязатель</w:t>
      </w:r>
      <w:proofErr w:type="gramStart"/>
      <w:r w:rsidRPr="008308C9">
        <w:rPr>
          <w:szCs w:val="24"/>
        </w:rPr>
        <w:t>ств в св</w:t>
      </w:r>
      <w:proofErr w:type="gramEnd"/>
      <w:r w:rsidRPr="008308C9">
        <w:rPr>
          <w:szCs w:val="24"/>
        </w:rPr>
        <w:t>язи с такими расходами, за исключением случаев, прямо предусмотренных законодательством Российской Федерации.</w:t>
      </w:r>
    </w:p>
    <w:p w:rsidR="00972CB7" w:rsidRPr="00CF0093" w:rsidRDefault="00972CB7" w:rsidP="00972CB7">
      <w:pPr>
        <w:spacing w:before="240" w:after="100"/>
        <w:jc w:val="both"/>
        <w:rPr>
          <w:b/>
        </w:rPr>
      </w:pPr>
      <w:r w:rsidRPr="00CF0093">
        <w:rPr>
          <w:b/>
        </w:rPr>
        <w:t xml:space="preserve">3.ТРЕБОВАНИЯ К УЧАСТНИКАМ </w:t>
      </w:r>
      <w:r w:rsidRPr="008308C9">
        <w:rPr>
          <w:b/>
        </w:rPr>
        <w:t>ПРОЦЕДУРЫ ЗАКУПКИ</w:t>
      </w:r>
    </w:p>
    <w:p w:rsidR="00972CB7" w:rsidRPr="00CF0093" w:rsidRDefault="00972CB7" w:rsidP="00972CB7">
      <w:pPr>
        <w:spacing w:before="100" w:after="100"/>
        <w:jc w:val="both"/>
        <w:rPr>
          <w:b/>
        </w:rPr>
      </w:pPr>
      <w:r w:rsidRPr="00CF0093">
        <w:rPr>
          <w:b/>
        </w:rPr>
        <w:t xml:space="preserve">3.1. Обязательные требования к Участникам </w:t>
      </w:r>
      <w:r w:rsidRPr="008308C9">
        <w:rPr>
          <w:b/>
        </w:rPr>
        <w:t xml:space="preserve">процедуры закупки </w:t>
      </w:r>
    </w:p>
    <w:p w:rsidR="00972CB7" w:rsidRPr="00CF0093" w:rsidRDefault="00972CB7" w:rsidP="00972CB7">
      <w:pPr>
        <w:spacing w:before="100" w:after="100"/>
        <w:jc w:val="both"/>
      </w:pPr>
      <w:r w:rsidRPr="00CF0093">
        <w:t xml:space="preserve">3.1.1. Участником </w:t>
      </w:r>
      <w:r>
        <w:t>п</w:t>
      </w:r>
      <w:r w:rsidRPr="008308C9">
        <w:t>роцедуры закупки</w:t>
      </w:r>
      <w:r w:rsidRPr="00CF0093">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
    <w:p w:rsidR="00972CB7" w:rsidRPr="00CF0093" w:rsidRDefault="00972CB7" w:rsidP="00972CB7">
      <w:pPr>
        <w:spacing w:before="100" w:after="100"/>
        <w:jc w:val="both"/>
      </w:pPr>
      <w:r w:rsidRPr="00CF0093">
        <w:t xml:space="preserve">3.1.2. Участник </w:t>
      </w:r>
      <w:r>
        <w:t>Процедуры закупки</w:t>
      </w:r>
      <w:r w:rsidR="00371438">
        <w:t>,</w:t>
      </w:r>
      <w:r w:rsidRPr="008308C9">
        <w:t xml:space="preserve"> </w:t>
      </w:r>
      <w:r w:rsidRPr="00CF0093">
        <w:t xml:space="preserve">для того, чтобы принять участие в </w:t>
      </w:r>
      <w:r>
        <w:t>Процедуре закупки</w:t>
      </w:r>
      <w:r w:rsidR="00371438">
        <w:t>,</w:t>
      </w:r>
      <w:r w:rsidRPr="00CF0093">
        <w:t xml:space="preserve"> должен удовлетворять требованиям, установленным в пункте 3.1.3. </w:t>
      </w:r>
    </w:p>
    <w:p w:rsidR="00972CB7" w:rsidRPr="00CF0093" w:rsidRDefault="00972CB7" w:rsidP="00972CB7">
      <w:pPr>
        <w:spacing w:before="100" w:after="100"/>
        <w:jc w:val="both"/>
      </w:pPr>
      <w:r w:rsidRPr="00CF0093">
        <w:t xml:space="preserve">3.1.3. Обязательные требования к Участникам </w:t>
      </w:r>
      <w:r w:rsidRPr="008308C9">
        <w:t>процедуры закупки</w:t>
      </w:r>
      <w:r w:rsidRPr="00CF0093">
        <w:t xml:space="preserve">: </w:t>
      </w:r>
      <w:r w:rsidRPr="008308C9">
        <w:t xml:space="preserve"> </w:t>
      </w:r>
    </w:p>
    <w:p w:rsidR="000B3C56" w:rsidRDefault="000B3C56" w:rsidP="000B3C56">
      <w:pPr>
        <w:spacing w:before="100" w:after="100"/>
        <w:jc w:val="both"/>
      </w:pPr>
      <w:r>
        <w:t>1) Обладать всеми лицензиями, разрешениями, свидетельствами и иными документами, необходимыми в соответствии с законодательством Российской Федерации  для поставки товаров, выполнения работ и оказания услуг, являющихся Предметом закупки;</w:t>
      </w:r>
    </w:p>
    <w:p w:rsidR="000B3C56" w:rsidRDefault="000B3C56" w:rsidP="000B3C56">
      <w:pPr>
        <w:spacing w:before="100" w:after="100"/>
        <w:jc w:val="both"/>
      </w:pPr>
      <w:r>
        <w:t>2) Не находиться в процессе ликвидации (для юридического лица) и не быть признанным по решению суда несостоятельным (банкротом);</w:t>
      </w:r>
    </w:p>
    <w:p w:rsidR="000B3C56" w:rsidRDefault="000B3C56" w:rsidP="000B3C56">
      <w:pPr>
        <w:spacing w:before="100" w:after="100"/>
        <w:jc w:val="both"/>
      </w:pPr>
      <w:r>
        <w:t>3) Не являться лицом, деятельность которого приостановлена и (или) на имущество которого, необходимое для выполнения обязательств по Договору, наложен арест по решению суда, административного органа;</w:t>
      </w:r>
    </w:p>
    <w:p w:rsidR="000B3C56" w:rsidRDefault="000B3C56" w:rsidP="000B3C56">
      <w:pPr>
        <w:spacing w:before="100" w:after="100"/>
        <w:jc w:val="both"/>
      </w:pPr>
      <w:proofErr w:type="gramStart"/>
      <w:r>
        <w:t>4) Не иметь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 взыскание которой может привести к невозможности исполнения обязательств по Договору.</w:t>
      </w:r>
      <w:proofErr w:type="gramEnd"/>
    </w:p>
    <w:p w:rsidR="000B3C56" w:rsidRDefault="000B3C56" w:rsidP="000B3C56">
      <w:pPr>
        <w:spacing w:before="100" w:after="100"/>
        <w:jc w:val="both"/>
      </w:pPr>
      <w:r>
        <w:t>5) Отсутствовать в предусмотренном Федеральным законом от 21.07.2005 г.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w:t>
      </w:r>
    </w:p>
    <w:p w:rsidR="00972CB7" w:rsidRPr="005C25FB" w:rsidRDefault="000B3C56" w:rsidP="000B3C56">
      <w:pPr>
        <w:spacing w:before="100" w:after="100"/>
        <w:jc w:val="both"/>
      </w:pPr>
      <w:r>
        <w:t>6) Соответствовать иным требованиям, установленным в Документации Процедуры закупки</w:t>
      </w:r>
      <w:r w:rsidR="00972CB7" w:rsidRPr="005C25FB">
        <w:t xml:space="preserve">. </w:t>
      </w:r>
    </w:p>
    <w:p w:rsidR="00972CB7" w:rsidRPr="0041537D" w:rsidRDefault="00972CB7" w:rsidP="0041537D">
      <w:pPr>
        <w:jc w:val="both"/>
        <w:rPr>
          <w:rFonts w:eastAsia="Calibri"/>
        </w:rPr>
      </w:pPr>
      <w:r w:rsidRPr="008308C9">
        <w:t xml:space="preserve">3.1.4. Для участия в </w:t>
      </w:r>
      <w:r>
        <w:t>Процедуре закупки</w:t>
      </w:r>
      <w:r w:rsidRPr="008308C9">
        <w:t xml:space="preserve"> Участник процедуры закупки должен своевременно  подготовить и подать заявку на участие в </w:t>
      </w:r>
      <w:r>
        <w:t>Процедуре закупки</w:t>
      </w:r>
      <w:r w:rsidRPr="008308C9">
        <w:t xml:space="preserve">. Порядок подготовки и содержание заявки на участие в </w:t>
      </w:r>
      <w:r>
        <w:t>Процедуре закупки</w:t>
      </w:r>
      <w:r w:rsidRPr="008308C9">
        <w:t xml:space="preserve"> установлены в разделе 5 «ИНСТРУКЦИЯ ПО ПОДГОТОВКЕ ЗАЯВОК». Порядок подачи заявок на участие в </w:t>
      </w:r>
      <w:r>
        <w:t>Процедуре закупки</w:t>
      </w:r>
      <w:r w:rsidRPr="008308C9">
        <w:t xml:space="preserve"> установлен в подразделе 4.6.</w:t>
      </w:r>
    </w:p>
    <w:p w:rsidR="00972CB7" w:rsidRPr="008308C9" w:rsidRDefault="00972CB7" w:rsidP="00972CB7">
      <w:pPr>
        <w:pStyle w:val="af4"/>
        <w:spacing w:before="240"/>
        <w:jc w:val="both"/>
        <w:rPr>
          <w:b/>
          <w:szCs w:val="24"/>
        </w:rPr>
      </w:pPr>
      <w:r w:rsidRPr="008308C9">
        <w:rPr>
          <w:b/>
          <w:szCs w:val="24"/>
        </w:rPr>
        <w:t xml:space="preserve">4. ПОРЯДОК ПРОВЕДЕНИЯ </w:t>
      </w:r>
      <w:r>
        <w:rPr>
          <w:b/>
          <w:szCs w:val="24"/>
        </w:rPr>
        <w:t>ПРОЦЕДУРЫ ЗАКУПКИ</w:t>
      </w:r>
      <w:r w:rsidRPr="008308C9">
        <w:rPr>
          <w:b/>
          <w:szCs w:val="24"/>
        </w:rPr>
        <w:t xml:space="preserve"> И ЗАКЛЮЧЕНИЯ ДОГОВОРА</w:t>
      </w:r>
    </w:p>
    <w:p w:rsidR="00972CB7" w:rsidRPr="008308C9" w:rsidRDefault="00972CB7" w:rsidP="00972CB7">
      <w:pPr>
        <w:pStyle w:val="af4"/>
        <w:jc w:val="both"/>
        <w:rPr>
          <w:b/>
          <w:szCs w:val="24"/>
        </w:rPr>
      </w:pPr>
      <w:r w:rsidRPr="008308C9">
        <w:rPr>
          <w:b/>
          <w:szCs w:val="24"/>
        </w:rPr>
        <w:t xml:space="preserve">4.1. Получение </w:t>
      </w:r>
      <w:r>
        <w:rPr>
          <w:b/>
          <w:szCs w:val="24"/>
        </w:rPr>
        <w:t>Д</w:t>
      </w:r>
      <w:r w:rsidRPr="008308C9">
        <w:rPr>
          <w:b/>
          <w:szCs w:val="24"/>
        </w:rPr>
        <w:t>окументации</w:t>
      </w:r>
      <w:r>
        <w:rPr>
          <w:b/>
          <w:szCs w:val="24"/>
        </w:rPr>
        <w:t xml:space="preserve"> процедуры закупки</w:t>
      </w:r>
    </w:p>
    <w:p w:rsidR="00972CB7" w:rsidRPr="008308C9" w:rsidRDefault="00972CB7" w:rsidP="00972CB7">
      <w:pPr>
        <w:pStyle w:val="af4"/>
        <w:jc w:val="both"/>
        <w:rPr>
          <w:szCs w:val="24"/>
        </w:rPr>
      </w:pPr>
      <w:r w:rsidRPr="008308C9">
        <w:rPr>
          <w:szCs w:val="24"/>
        </w:rPr>
        <w:t xml:space="preserve">4.1.1. Любое заинтересованное лицо для получения </w:t>
      </w:r>
      <w:r>
        <w:rPr>
          <w:szCs w:val="24"/>
        </w:rPr>
        <w:t>Д</w:t>
      </w:r>
      <w:r w:rsidRPr="008308C9">
        <w:rPr>
          <w:szCs w:val="24"/>
        </w:rPr>
        <w:t>окументации</w:t>
      </w:r>
      <w:r>
        <w:rPr>
          <w:szCs w:val="24"/>
        </w:rPr>
        <w:t xml:space="preserve"> Процедуры закупки</w:t>
      </w:r>
      <w:r w:rsidRPr="008308C9">
        <w:rPr>
          <w:szCs w:val="24"/>
        </w:rPr>
        <w:t xml:space="preserve"> должно обратиться в адрес Заказчика письменно или в форме электронного документа, которые направляются по адресу Заказчика, указанному в Информационной карте настоящей </w:t>
      </w:r>
      <w:r>
        <w:rPr>
          <w:szCs w:val="24"/>
        </w:rPr>
        <w:t>Д</w:t>
      </w:r>
      <w:r w:rsidRPr="008308C9">
        <w:rPr>
          <w:szCs w:val="24"/>
        </w:rPr>
        <w:t>окументации</w:t>
      </w:r>
      <w:r>
        <w:rPr>
          <w:szCs w:val="24"/>
        </w:rPr>
        <w:t xml:space="preserve"> Процедуры закупки</w:t>
      </w:r>
      <w:r w:rsidRPr="008308C9">
        <w:rPr>
          <w:szCs w:val="24"/>
        </w:rPr>
        <w:t xml:space="preserve">. </w:t>
      </w:r>
    </w:p>
    <w:p w:rsidR="00972CB7" w:rsidRPr="008308C9" w:rsidRDefault="00972CB7" w:rsidP="00972CB7">
      <w:pPr>
        <w:pStyle w:val="af4"/>
        <w:jc w:val="both"/>
        <w:rPr>
          <w:szCs w:val="24"/>
        </w:rPr>
      </w:pPr>
      <w:r w:rsidRPr="008308C9">
        <w:rPr>
          <w:szCs w:val="24"/>
        </w:rPr>
        <w:t xml:space="preserve">4.1.2. При получении </w:t>
      </w:r>
      <w:r>
        <w:rPr>
          <w:szCs w:val="24"/>
        </w:rPr>
        <w:t>Д</w:t>
      </w:r>
      <w:r w:rsidRPr="008308C9">
        <w:rPr>
          <w:szCs w:val="24"/>
        </w:rPr>
        <w:t>окументации</w:t>
      </w:r>
      <w:r>
        <w:rPr>
          <w:szCs w:val="24"/>
        </w:rPr>
        <w:t xml:space="preserve"> Процедуры закупки</w:t>
      </w:r>
      <w:r w:rsidRPr="008308C9">
        <w:rPr>
          <w:szCs w:val="24"/>
        </w:rPr>
        <w:t xml:space="preserve"> непосредственно у Заказчика, сведения о получателе</w:t>
      </w:r>
      <w:r>
        <w:rPr>
          <w:szCs w:val="24"/>
        </w:rPr>
        <w:t xml:space="preserve"> </w:t>
      </w:r>
      <w:r w:rsidRPr="005C25FB">
        <w:rPr>
          <w:szCs w:val="24"/>
        </w:rPr>
        <w:t>регистрируются</w:t>
      </w:r>
      <w:r w:rsidRPr="008308C9">
        <w:rPr>
          <w:szCs w:val="24"/>
        </w:rPr>
        <w:t>.</w:t>
      </w:r>
    </w:p>
    <w:p w:rsidR="00972CB7" w:rsidRPr="008308C9" w:rsidRDefault="00972CB7" w:rsidP="00972CB7">
      <w:pPr>
        <w:pStyle w:val="af4"/>
        <w:jc w:val="both"/>
        <w:rPr>
          <w:szCs w:val="24"/>
        </w:rPr>
      </w:pPr>
      <w:r w:rsidRPr="008308C9">
        <w:rPr>
          <w:szCs w:val="24"/>
        </w:rPr>
        <w:lastRenderedPageBreak/>
        <w:t xml:space="preserve">4.1.3 </w:t>
      </w:r>
      <w:r>
        <w:rPr>
          <w:szCs w:val="24"/>
        </w:rPr>
        <w:t>Д</w:t>
      </w:r>
      <w:r w:rsidRPr="008308C9">
        <w:rPr>
          <w:szCs w:val="24"/>
        </w:rPr>
        <w:t>окументаци</w:t>
      </w:r>
      <w:r>
        <w:rPr>
          <w:szCs w:val="24"/>
        </w:rPr>
        <w:t>я Процедуры закупки</w:t>
      </w:r>
      <w:r w:rsidRPr="008308C9">
        <w:rPr>
          <w:szCs w:val="24"/>
        </w:rPr>
        <w:t xml:space="preserve">, размещенная на сайте, доступна для ознакомления. Если заинтересованное лицо получило </w:t>
      </w:r>
      <w:r>
        <w:rPr>
          <w:szCs w:val="24"/>
        </w:rPr>
        <w:t xml:space="preserve">указанную </w:t>
      </w:r>
      <w:r w:rsidRPr="008308C9">
        <w:rPr>
          <w:szCs w:val="24"/>
        </w:rPr>
        <w:t xml:space="preserve">документацию на сайте или иным способом, чем это указано в пункте 4.1.1, Заказчик не несет ответственности за получение таким лицом информации об изменении </w:t>
      </w:r>
      <w:r>
        <w:rPr>
          <w:szCs w:val="24"/>
        </w:rPr>
        <w:t>в Д</w:t>
      </w:r>
      <w:r w:rsidRPr="008308C9">
        <w:rPr>
          <w:szCs w:val="24"/>
        </w:rPr>
        <w:t>окументации</w:t>
      </w:r>
      <w:r>
        <w:rPr>
          <w:szCs w:val="24"/>
        </w:rPr>
        <w:t xml:space="preserve"> Процедуры закупки</w:t>
      </w:r>
      <w:r w:rsidRPr="008308C9">
        <w:rPr>
          <w:szCs w:val="24"/>
        </w:rPr>
        <w:t>.</w:t>
      </w:r>
    </w:p>
    <w:p w:rsidR="00B948DC" w:rsidRPr="004C374D" w:rsidRDefault="00B948DC" w:rsidP="00B948DC">
      <w:pPr>
        <w:pStyle w:val="af4"/>
        <w:jc w:val="both"/>
        <w:rPr>
          <w:b/>
          <w:szCs w:val="24"/>
        </w:rPr>
      </w:pPr>
      <w:r w:rsidRPr="008308C9">
        <w:rPr>
          <w:b/>
          <w:szCs w:val="24"/>
        </w:rPr>
        <w:t>4.2. Разъяснени</w:t>
      </w:r>
      <w:r>
        <w:rPr>
          <w:b/>
          <w:szCs w:val="24"/>
        </w:rPr>
        <w:t>я</w:t>
      </w:r>
      <w:r w:rsidRPr="008308C9">
        <w:rPr>
          <w:b/>
          <w:szCs w:val="24"/>
        </w:rPr>
        <w:t xml:space="preserve"> </w:t>
      </w:r>
      <w:r w:rsidRPr="00B225AF">
        <w:rPr>
          <w:b/>
          <w:szCs w:val="24"/>
        </w:rPr>
        <w:t>положений Документации Процедуры закупки</w:t>
      </w:r>
    </w:p>
    <w:p w:rsidR="00B948DC" w:rsidRPr="008308C9" w:rsidRDefault="00B948DC" w:rsidP="00B948DC">
      <w:pPr>
        <w:pStyle w:val="af4"/>
        <w:jc w:val="both"/>
        <w:rPr>
          <w:szCs w:val="24"/>
        </w:rPr>
      </w:pPr>
      <w:r w:rsidRPr="008308C9">
        <w:rPr>
          <w:szCs w:val="24"/>
        </w:rPr>
        <w:t xml:space="preserve">4.2.1. Со дня размещения на сайте Извещения о проведении </w:t>
      </w:r>
      <w:r>
        <w:rPr>
          <w:szCs w:val="24"/>
        </w:rPr>
        <w:t>Процедуры закупки</w:t>
      </w:r>
      <w:r w:rsidRPr="008308C9">
        <w:rPr>
          <w:szCs w:val="24"/>
        </w:rPr>
        <w:t xml:space="preserve"> любой Участник процедуры закупки вправе направить в письменной форме, в том числе в форме электронного документа, Заказчику запрос о разъяснении положений </w:t>
      </w:r>
      <w:r w:rsidRPr="00EA01E2">
        <w:rPr>
          <w:szCs w:val="24"/>
        </w:rPr>
        <w:t>Извещения о проведении Процедуры закупки и/или Документации</w:t>
      </w:r>
      <w:r>
        <w:rPr>
          <w:szCs w:val="24"/>
        </w:rPr>
        <w:t xml:space="preserve"> Процедуры закупки</w:t>
      </w:r>
      <w:r w:rsidRPr="008308C9">
        <w:rPr>
          <w:szCs w:val="24"/>
        </w:rPr>
        <w:t xml:space="preserve">. </w:t>
      </w:r>
      <w:proofErr w:type="gramStart"/>
      <w:r w:rsidRPr="008308C9">
        <w:rPr>
          <w:szCs w:val="24"/>
        </w:rPr>
        <w:t xml:space="preserve">В течение двух рабочих дней со дня поступления указанного запроса Заказчик направит в письменной форме, или в форме электронного документа, разъяснения положений </w:t>
      </w:r>
      <w:r w:rsidRPr="00EA01E2">
        <w:rPr>
          <w:szCs w:val="24"/>
        </w:rPr>
        <w:t>Извещения о проведении Процедуры закупки и/или Документации</w:t>
      </w:r>
      <w:r>
        <w:rPr>
          <w:szCs w:val="24"/>
        </w:rPr>
        <w:t xml:space="preserve"> Процедуры закупки</w:t>
      </w:r>
      <w:r w:rsidRPr="008308C9">
        <w:rPr>
          <w:szCs w:val="24"/>
        </w:rPr>
        <w:t xml:space="preserve"> лицу, подавшему запрос по адресу, указанному в запросе, если указанный запрос поступил к Заказчику не позднее, чем за </w:t>
      </w:r>
      <w:r>
        <w:rPr>
          <w:szCs w:val="24"/>
        </w:rPr>
        <w:t>3 (три)</w:t>
      </w:r>
      <w:r w:rsidRPr="008308C9">
        <w:rPr>
          <w:szCs w:val="24"/>
        </w:rPr>
        <w:t xml:space="preserve"> </w:t>
      </w:r>
      <w:r>
        <w:rPr>
          <w:szCs w:val="24"/>
        </w:rPr>
        <w:t xml:space="preserve">рабочих </w:t>
      </w:r>
      <w:r w:rsidRPr="008308C9">
        <w:rPr>
          <w:szCs w:val="24"/>
        </w:rPr>
        <w:t>дн</w:t>
      </w:r>
      <w:r>
        <w:rPr>
          <w:szCs w:val="24"/>
        </w:rPr>
        <w:t>я</w:t>
      </w:r>
      <w:r w:rsidRPr="008308C9">
        <w:rPr>
          <w:szCs w:val="24"/>
        </w:rPr>
        <w:t xml:space="preserve"> до дня окончания подачи заявок на</w:t>
      </w:r>
      <w:proofErr w:type="gramEnd"/>
      <w:r w:rsidRPr="008308C9">
        <w:rPr>
          <w:szCs w:val="24"/>
        </w:rPr>
        <w:t xml:space="preserve"> участие в </w:t>
      </w:r>
      <w:r>
        <w:rPr>
          <w:szCs w:val="24"/>
        </w:rPr>
        <w:t>Процедуре закупки. В</w:t>
      </w:r>
      <w:r w:rsidRPr="00AC2160">
        <w:rPr>
          <w:szCs w:val="24"/>
        </w:rPr>
        <w:t xml:space="preserve"> течение 1 (одного) рабочего дня со дня направления разъяснения по запросу Участника Процедуры закупки такое разъяснение с содержанием запроса, без указания наименования (имени) Участника Процедуры закупки, от которого поступил Запрос, </w:t>
      </w:r>
      <w:r>
        <w:rPr>
          <w:szCs w:val="24"/>
        </w:rPr>
        <w:t>будет</w:t>
      </w:r>
      <w:r w:rsidRPr="00AC2160">
        <w:rPr>
          <w:szCs w:val="24"/>
        </w:rPr>
        <w:t xml:space="preserve"> размещено на сайте </w:t>
      </w:r>
      <w:r>
        <w:rPr>
          <w:szCs w:val="24"/>
        </w:rPr>
        <w:t>Фонда</w:t>
      </w:r>
      <w:r w:rsidRPr="00D716BB">
        <w:rPr>
          <w:szCs w:val="24"/>
        </w:rPr>
        <w:t>.</w:t>
      </w:r>
    </w:p>
    <w:p w:rsidR="00B948DC" w:rsidRPr="008308C9" w:rsidRDefault="00B948DC" w:rsidP="00B948DC">
      <w:pPr>
        <w:pStyle w:val="af4"/>
        <w:jc w:val="both"/>
        <w:rPr>
          <w:szCs w:val="24"/>
        </w:rPr>
      </w:pPr>
      <w:r w:rsidRPr="008308C9">
        <w:rPr>
          <w:szCs w:val="24"/>
        </w:rPr>
        <w:t xml:space="preserve">4.2.2. Заказчик вправе не отвечать на запросы о разъяснении положений </w:t>
      </w:r>
      <w:r>
        <w:rPr>
          <w:szCs w:val="24"/>
        </w:rPr>
        <w:t>Д</w:t>
      </w:r>
      <w:r w:rsidRPr="008308C9">
        <w:rPr>
          <w:szCs w:val="24"/>
        </w:rPr>
        <w:t>окументации, поступившие позднее срока, установленного в пункте 4.2.1.</w:t>
      </w:r>
    </w:p>
    <w:p w:rsidR="00B948DC" w:rsidRPr="008308C9" w:rsidRDefault="00B948DC" w:rsidP="00B948DC">
      <w:pPr>
        <w:pStyle w:val="af4"/>
        <w:jc w:val="both"/>
        <w:rPr>
          <w:b/>
          <w:szCs w:val="24"/>
        </w:rPr>
      </w:pPr>
      <w:r w:rsidRPr="008308C9">
        <w:rPr>
          <w:b/>
          <w:szCs w:val="24"/>
        </w:rPr>
        <w:t xml:space="preserve">4.3. Изменения </w:t>
      </w:r>
      <w:r w:rsidRPr="00EA01E2">
        <w:rPr>
          <w:b/>
          <w:szCs w:val="24"/>
        </w:rPr>
        <w:t>в Извещение о проведении Процедуры закупки или в Документацию Процедуры закупки</w:t>
      </w:r>
    </w:p>
    <w:p w:rsidR="00B948DC" w:rsidRPr="008308C9" w:rsidRDefault="00B948DC" w:rsidP="00B948DC">
      <w:pPr>
        <w:pStyle w:val="af4"/>
        <w:jc w:val="both"/>
        <w:rPr>
          <w:szCs w:val="24"/>
        </w:rPr>
      </w:pPr>
      <w:r w:rsidRPr="008308C9">
        <w:rPr>
          <w:szCs w:val="24"/>
        </w:rPr>
        <w:t xml:space="preserve">4.3.1. Заказчик имеет право по собственной инициативе внести изменения в </w:t>
      </w:r>
      <w:r w:rsidRPr="006E71B6">
        <w:rPr>
          <w:szCs w:val="24"/>
        </w:rPr>
        <w:t>Извещение о проведении Процедуры закупки или в Документацию Процедуры закупки</w:t>
      </w:r>
      <w:r w:rsidRPr="008308C9">
        <w:rPr>
          <w:szCs w:val="24"/>
        </w:rPr>
        <w:t xml:space="preserve">. Изменения в </w:t>
      </w:r>
      <w:r w:rsidRPr="006E71B6">
        <w:rPr>
          <w:szCs w:val="24"/>
        </w:rPr>
        <w:t>Извещени</w:t>
      </w:r>
      <w:r>
        <w:rPr>
          <w:szCs w:val="24"/>
        </w:rPr>
        <w:t>и</w:t>
      </w:r>
      <w:r w:rsidRPr="006E71B6">
        <w:rPr>
          <w:szCs w:val="24"/>
        </w:rPr>
        <w:t xml:space="preserve"> о проведении Процедуры закупки или в Документаци</w:t>
      </w:r>
      <w:r>
        <w:rPr>
          <w:szCs w:val="24"/>
        </w:rPr>
        <w:t>и</w:t>
      </w:r>
      <w:r w:rsidRPr="006E71B6">
        <w:rPr>
          <w:szCs w:val="24"/>
        </w:rPr>
        <w:t xml:space="preserve"> Процедуры закупки</w:t>
      </w:r>
      <w:r w:rsidRPr="008308C9">
        <w:rPr>
          <w:szCs w:val="24"/>
        </w:rPr>
        <w:t xml:space="preserve"> могут быть внесены не позднее, чем за пять дней до даты окончания подачи заявок на участие в </w:t>
      </w:r>
      <w:r>
        <w:rPr>
          <w:szCs w:val="24"/>
        </w:rPr>
        <w:t>Процедуре закупки</w:t>
      </w:r>
      <w:r w:rsidRPr="008308C9">
        <w:rPr>
          <w:szCs w:val="24"/>
        </w:rPr>
        <w:t xml:space="preserve">. </w:t>
      </w:r>
    </w:p>
    <w:p w:rsidR="00B948DC" w:rsidRPr="008308C9" w:rsidRDefault="00B948DC" w:rsidP="00B948DC">
      <w:pPr>
        <w:pStyle w:val="af4"/>
        <w:jc w:val="both"/>
        <w:rPr>
          <w:szCs w:val="24"/>
        </w:rPr>
      </w:pPr>
      <w:r w:rsidRPr="008308C9">
        <w:rPr>
          <w:szCs w:val="24"/>
        </w:rPr>
        <w:t xml:space="preserve">4.3.2. Любое изменение </w:t>
      </w:r>
      <w:r>
        <w:rPr>
          <w:szCs w:val="24"/>
        </w:rPr>
        <w:t xml:space="preserve">в </w:t>
      </w:r>
      <w:r w:rsidRPr="006E71B6">
        <w:rPr>
          <w:szCs w:val="24"/>
        </w:rPr>
        <w:t>Извещение о проведении Процедуры закупки или в Документацию Процедуры закупки</w:t>
      </w:r>
      <w:r w:rsidRPr="008308C9">
        <w:rPr>
          <w:szCs w:val="24"/>
        </w:rPr>
        <w:t xml:space="preserve"> является неотъемлемой ее частью.</w:t>
      </w:r>
    </w:p>
    <w:p w:rsidR="00972CB7" w:rsidRPr="008308C9" w:rsidRDefault="00B948DC" w:rsidP="00B948DC">
      <w:pPr>
        <w:pStyle w:val="af4"/>
        <w:jc w:val="both"/>
        <w:rPr>
          <w:szCs w:val="24"/>
        </w:rPr>
      </w:pPr>
      <w:r w:rsidRPr="008308C9">
        <w:rPr>
          <w:szCs w:val="24"/>
        </w:rPr>
        <w:t xml:space="preserve">4.3.3. В течение 1 (одного) рабочего дня со дня утверждения решения о внесении изменений в Извещение о проведении </w:t>
      </w:r>
      <w:r>
        <w:rPr>
          <w:szCs w:val="24"/>
        </w:rPr>
        <w:t>Процедуры закупки или в Документацию Процедуры закупки</w:t>
      </w:r>
      <w:r w:rsidRPr="008308C9">
        <w:rPr>
          <w:szCs w:val="24"/>
        </w:rPr>
        <w:t xml:space="preserve"> такие изменения размещаются на сайте. При этом срок подачи Заявок </w:t>
      </w:r>
      <w:r>
        <w:rPr>
          <w:szCs w:val="24"/>
        </w:rPr>
        <w:t>будет продлен так, что</w:t>
      </w:r>
      <w:r w:rsidRPr="008308C9">
        <w:rPr>
          <w:szCs w:val="24"/>
        </w:rPr>
        <w:t xml:space="preserve"> со дня размещения на сайте указанных изменений до даты окончания срока подачи Заявок такой срок состав</w:t>
      </w:r>
      <w:r>
        <w:rPr>
          <w:szCs w:val="24"/>
        </w:rPr>
        <w:t>ит</w:t>
      </w:r>
      <w:r w:rsidRPr="008308C9">
        <w:rPr>
          <w:szCs w:val="24"/>
        </w:rPr>
        <w:t xml:space="preserve"> не менее чем</w:t>
      </w:r>
      <w:r>
        <w:rPr>
          <w:szCs w:val="24"/>
        </w:rPr>
        <w:t xml:space="preserve"> </w:t>
      </w:r>
      <w:r w:rsidRPr="00EE7531">
        <w:rPr>
          <w:szCs w:val="24"/>
        </w:rPr>
        <w:t>4 (четыре)</w:t>
      </w:r>
      <w:r w:rsidRPr="008308C9">
        <w:rPr>
          <w:szCs w:val="24"/>
        </w:rPr>
        <w:t xml:space="preserve"> календарных дн</w:t>
      </w:r>
      <w:r w:rsidR="00A13E4C">
        <w:rPr>
          <w:szCs w:val="24"/>
        </w:rPr>
        <w:t>я</w:t>
      </w:r>
      <w:r w:rsidR="00972CB7" w:rsidRPr="008308C9">
        <w:rPr>
          <w:szCs w:val="24"/>
        </w:rPr>
        <w:t>.</w:t>
      </w:r>
    </w:p>
    <w:p w:rsidR="00972CB7" w:rsidRPr="008308C9" w:rsidRDefault="00972CB7" w:rsidP="00972CB7">
      <w:pPr>
        <w:pStyle w:val="af4"/>
        <w:jc w:val="both"/>
        <w:rPr>
          <w:b/>
          <w:szCs w:val="24"/>
        </w:rPr>
      </w:pPr>
      <w:r w:rsidRPr="008308C9">
        <w:rPr>
          <w:b/>
          <w:szCs w:val="24"/>
        </w:rPr>
        <w:t xml:space="preserve">4.4. Официальный язык </w:t>
      </w:r>
      <w:r>
        <w:rPr>
          <w:b/>
          <w:szCs w:val="24"/>
        </w:rPr>
        <w:t>Процедуры закупки</w:t>
      </w:r>
      <w:r w:rsidRPr="008308C9">
        <w:rPr>
          <w:b/>
          <w:szCs w:val="24"/>
        </w:rPr>
        <w:t xml:space="preserve"> </w:t>
      </w:r>
      <w:r>
        <w:rPr>
          <w:b/>
          <w:szCs w:val="24"/>
        </w:rPr>
        <w:t xml:space="preserve"> </w:t>
      </w:r>
    </w:p>
    <w:p w:rsidR="00972CB7" w:rsidRPr="008308C9" w:rsidRDefault="00972CB7" w:rsidP="00972CB7">
      <w:pPr>
        <w:pStyle w:val="af4"/>
        <w:jc w:val="both"/>
        <w:rPr>
          <w:szCs w:val="24"/>
        </w:rPr>
      </w:pPr>
      <w:r w:rsidRPr="008308C9">
        <w:rPr>
          <w:szCs w:val="24"/>
        </w:rPr>
        <w:t xml:space="preserve">4.4.1. Заявка на участие в </w:t>
      </w:r>
      <w:r>
        <w:rPr>
          <w:szCs w:val="24"/>
        </w:rPr>
        <w:t>Процедуре закупки</w:t>
      </w:r>
      <w:r w:rsidRPr="008308C9">
        <w:rPr>
          <w:szCs w:val="24"/>
        </w:rPr>
        <w:t xml:space="preserve">, подготовленная Участником процедуры закупки, а также вся корреспонденция и документация, связанная с заявкой на участие в </w:t>
      </w:r>
      <w:r>
        <w:rPr>
          <w:szCs w:val="24"/>
        </w:rPr>
        <w:t>Процедуре закупки</w:t>
      </w:r>
      <w:r w:rsidRPr="008308C9">
        <w:rPr>
          <w:szCs w:val="24"/>
        </w:rPr>
        <w:t xml:space="preserve">, которыми обмениваются Участники процедуры закупки и Заказчик, должны быть написаны на русском языке. </w:t>
      </w:r>
      <w:r>
        <w:rPr>
          <w:szCs w:val="24"/>
        </w:rPr>
        <w:t xml:space="preserve"> </w:t>
      </w:r>
    </w:p>
    <w:p w:rsidR="00972CB7" w:rsidRPr="008308C9" w:rsidRDefault="00972CB7" w:rsidP="00972CB7">
      <w:pPr>
        <w:pStyle w:val="af4"/>
        <w:jc w:val="both"/>
        <w:rPr>
          <w:szCs w:val="24"/>
        </w:rPr>
      </w:pPr>
      <w:r w:rsidRPr="008308C9">
        <w:rPr>
          <w:szCs w:val="24"/>
        </w:rPr>
        <w:t xml:space="preserve">4.4.2. Использование других языков для подготовки заявки на участие в </w:t>
      </w:r>
      <w:r>
        <w:rPr>
          <w:szCs w:val="24"/>
        </w:rPr>
        <w:t>Процедуре закупки</w:t>
      </w:r>
      <w:r w:rsidRPr="008308C9">
        <w:rPr>
          <w:szCs w:val="24"/>
        </w:rPr>
        <w:t xml:space="preserve">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sidRPr="008751D5">
        <w:rPr>
          <w:szCs w:val="24"/>
        </w:rPr>
        <w:t xml:space="preserve"> </w:t>
      </w:r>
      <w:r>
        <w:rPr>
          <w:szCs w:val="24"/>
        </w:rPr>
        <w:t>Процедуры закупки</w:t>
      </w:r>
      <w:r w:rsidRPr="008308C9">
        <w:rPr>
          <w:szCs w:val="24"/>
        </w:rPr>
        <w:t>.</w:t>
      </w:r>
    </w:p>
    <w:p w:rsidR="00972CB7" w:rsidRPr="008308C9" w:rsidRDefault="00972CB7" w:rsidP="00972CB7">
      <w:pPr>
        <w:pStyle w:val="af4"/>
        <w:jc w:val="both"/>
        <w:rPr>
          <w:szCs w:val="24"/>
        </w:rPr>
      </w:pPr>
      <w:r w:rsidRPr="008308C9">
        <w:rPr>
          <w:szCs w:val="24"/>
        </w:rPr>
        <w:t xml:space="preserve">4.4.3. Входящие в заявку на участие в </w:t>
      </w:r>
      <w:r>
        <w:rPr>
          <w:szCs w:val="24"/>
        </w:rPr>
        <w:t>Процедуре закупки</w:t>
      </w:r>
      <w:r w:rsidRPr="008308C9">
        <w:rPr>
          <w:szCs w:val="24"/>
        </w:rPr>
        <w:t xml:space="preserve">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перевод на русский язык. </w:t>
      </w:r>
    </w:p>
    <w:p w:rsidR="00972CB7" w:rsidRPr="008308C9" w:rsidRDefault="00972CB7" w:rsidP="00972CB7">
      <w:pPr>
        <w:pStyle w:val="af4"/>
        <w:jc w:val="both"/>
        <w:rPr>
          <w:szCs w:val="24"/>
        </w:rPr>
      </w:pPr>
      <w:r w:rsidRPr="008308C9">
        <w:rPr>
          <w:szCs w:val="24"/>
        </w:rPr>
        <w:lastRenderedPageBreak/>
        <w:t xml:space="preserve">4.4.4. На входящих в заявку на участие в </w:t>
      </w:r>
      <w:r>
        <w:rPr>
          <w:szCs w:val="24"/>
        </w:rPr>
        <w:t>Процедуре закупки</w:t>
      </w:r>
      <w:r w:rsidRPr="008308C9">
        <w:rPr>
          <w:szCs w:val="24"/>
        </w:rPr>
        <w:t xml:space="preserve"> документах, </w:t>
      </w:r>
      <w:r w:rsidR="008E4A9B" w:rsidRPr="008E4A9B">
        <w:rPr>
          <w:szCs w:val="24"/>
        </w:rPr>
        <w:t xml:space="preserve">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8E4A9B" w:rsidRPr="008E4A9B">
        <w:rPr>
          <w:szCs w:val="24"/>
        </w:rPr>
        <w:t>апостиль</w:t>
      </w:r>
      <w:proofErr w:type="spellEnd"/>
      <w:r w:rsidR="008E4A9B" w:rsidRPr="008E4A9B">
        <w:rPr>
          <w:szCs w:val="24"/>
        </w:rPr>
        <w:t xml:space="preserve"> (удостоверительная надпись)</w:t>
      </w:r>
      <w:r w:rsidRPr="008308C9">
        <w:rPr>
          <w:szCs w:val="24"/>
        </w:rPr>
        <w:t>, либо документ должен быть подвергнут консульской легализации.</w:t>
      </w:r>
    </w:p>
    <w:p w:rsidR="00972CB7" w:rsidRPr="008308C9" w:rsidRDefault="00972CB7" w:rsidP="00972CB7">
      <w:pPr>
        <w:pStyle w:val="af4"/>
        <w:jc w:val="both"/>
        <w:rPr>
          <w:szCs w:val="24"/>
        </w:rPr>
      </w:pPr>
      <w:r w:rsidRPr="008308C9">
        <w:rPr>
          <w:szCs w:val="24"/>
        </w:rPr>
        <w:t xml:space="preserve">4.4.5. Наличие противоречий между оригиналом и переводом, которые изменяют смысл оригинала,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Pr>
          <w:szCs w:val="24"/>
        </w:rPr>
        <w:t xml:space="preserve"> Процедуры закупки</w:t>
      </w:r>
      <w:r w:rsidRPr="008308C9">
        <w:rPr>
          <w:szCs w:val="24"/>
        </w:rPr>
        <w:t>.</w:t>
      </w:r>
    </w:p>
    <w:p w:rsidR="00972CB7" w:rsidRPr="008308C9" w:rsidRDefault="00972CB7" w:rsidP="00972CB7">
      <w:pPr>
        <w:pStyle w:val="af4"/>
        <w:jc w:val="both"/>
        <w:rPr>
          <w:b/>
          <w:szCs w:val="24"/>
        </w:rPr>
      </w:pPr>
      <w:r w:rsidRPr="008308C9">
        <w:rPr>
          <w:b/>
          <w:szCs w:val="24"/>
        </w:rPr>
        <w:t xml:space="preserve">4.5. Валюта </w:t>
      </w:r>
      <w:r>
        <w:rPr>
          <w:b/>
          <w:szCs w:val="24"/>
        </w:rPr>
        <w:t>Процедуры закупки</w:t>
      </w:r>
      <w:r w:rsidRPr="008308C9">
        <w:rPr>
          <w:b/>
          <w:szCs w:val="24"/>
        </w:rPr>
        <w:t xml:space="preserve"> </w:t>
      </w:r>
    </w:p>
    <w:p w:rsidR="00972CB7" w:rsidRPr="008308C9" w:rsidRDefault="00972CB7" w:rsidP="00972CB7">
      <w:pPr>
        <w:pStyle w:val="af4"/>
        <w:jc w:val="both"/>
        <w:rPr>
          <w:szCs w:val="24"/>
        </w:rPr>
      </w:pPr>
      <w:r w:rsidRPr="008308C9">
        <w:rPr>
          <w:szCs w:val="24"/>
        </w:rPr>
        <w:t xml:space="preserve">4.5.1. Все суммы </w:t>
      </w:r>
      <w:r w:rsidR="008E4A9B" w:rsidRPr="008E4A9B">
        <w:rPr>
          <w:szCs w:val="24"/>
        </w:rPr>
        <w:t>денежных средств, указанных в заявке на участие в Процедуре закупки и приложениях к ней должны быть выражены в российских рублях, за исключением случаев, установленных в Информационной карте настоящей Документации</w:t>
      </w:r>
      <w:r w:rsidRPr="008308C9">
        <w:rPr>
          <w:szCs w:val="24"/>
        </w:rPr>
        <w:t>.</w:t>
      </w:r>
    </w:p>
    <w:p w:rsidR="00972CB7" w:rsidRPr="008308C9" w:rsidRDefault="00972CB7" w:rsidP="00972CB7">
      <w:pPr>
        <w:pStyle w:val="af4"/>
        <w:jc w:val="both"/>
        <w:rPr>
          <w:szCs w:val="24"/>
        </w:rPr>
      </w:pPr>
      <w:r w:rsidRPr="008308C9">
        <w:rPr>
          <w:szCs w:val="24"/>
        </w:rPr>
        <w:t xml:space="preserve">4.5.2. Выражение денежных сумм в других валютах, за исключением случаев, предусмотренных пунктом 4.5.1, может быть расценено </w:t>
      </w:r>
      <w:r>
        <w:rPr>
          <w:szCs w:val="24"/>
        </w:rPr>
        <w:t>К</w:t>
      </w:r>
      <w:r w:rsidRPr="008308C9">
        <w:rPr>
          <w:szCs w:val="24"/>
        </w:rPr>
        <w:t xml:space="preserve">омиссией как несоответствие заявки на участие в </w:t>
      </w:r>
      <w:r>
        <w:rPr>
          <w:szCs w:val="24"/>
        </w:rPr>
        <w:t>Процедуре закупки</w:t>
      </w:r>
      <w:r w:rsidRPr="008308C9">
        <w:rPr>
          <w:szCs w:val="24"/>
        </w:rPr>
        <w:t xml:space="preserve"> требованиям, установленным </w:t>
      </w:r>
      <w:r>
        <w:rPr>
          <w:szCs w:val="24"/>
        </w:rPr>
        <w:t>Д</w:t>
      </w:r>
      <w:r w:rsidRPr="008308C9">
        <w:rPr>
          <w:szCs w:val="24"/>
        </w:rPr>
        <w:t>окументацией</w:t>
      </w:r>
      <w:r>
        <w:rPr>
          <w:szCs w:val="24"/>
        </w:rPr>
        <w:t xml:space="preserve"> Процедуры закупки</w:t>
      </w:r>
      <w:r w:rsidRPr="00D716BB">
        <w:rPr>
          <w:szCs w:val="24"/>
        </w:rPr>
        <w:t>, если иное</w:t>
      </w:r>
      <w:r>
        <w:rPr>
          <w:szCs w:val="24"/>
        </w:rPr>
        <w:t xml:space="preserve"> не предусмотрено Документацией</w:t>
      </w:r>
      <w:r w:rsidRPr="008308C9">
        <w:rPr>
          <w:szCs w:val="24"/>
        </w:rPr>
        <w:t>.</w:t>
      </w:r>
    </w:p>
    <w:p w:rsidR="00972CB7" w:rsidRPr="008308C9" w:rsidRDefault="00972CB7" w:rsidP="00972CB7">
      <w:pPr>
        <w:pStyle w:val="af4"/>
        <w:jc w:val="both"/>
        <w:rPr>
          <w:b/>
          <w:szCs w:val="24"/>
        </w:rPr>
      </w:pPr>
      <w:r w:rsidRPr="008308C9">
        <w:rPr>
          <w:b/>
          <w:szCs w:val="24"/>
        </w:rPr>
        <w:t xml:space="preserve">4.6. Подача и прием конвертов с заявками на участие в </w:t>
      </w:r>
      <w:r>
        <w:rPr>
          <w:b/>
          <w:szCs w:val="24"/>
        </w:rPr>
        <w:t>Процедуре закупки</w:t>
      </w:r>
    </w:p>
    <w:p w:rsidR="00972CB7" w:rsidRPr="008308C9" w:rsidRDefault="00972CB7" w:rsidP="00972CB7">
      <w:pPr>
        <w:pStyle w:val="af4"/>
        <w:jc w:val="both"/>
        <w:rPr>
          <w:szCs w:val="24"/>
        </w:rPr>
      </w:pPr>
      <w:r w:rsidRPr="008308C9">
        <w:rPr>
          <w:szCs w:val="24"/>
        </w:rPr>
        <w:t xml:space="preserve">4.6.1. Запечатанные конверты с заявками на участие в </w:t>
      </w:r>
      <w:r>
        <w:rPr>
          <w:szCs w:val="24"/>
        </w:rPr>
        <w:t>Процедуре закупки</w:t>
      </w:r>
      <w:r w:rsidRPr="008308C9">
        <w:rPr>
          <w:szCs w:val="24"/>
        </w:rPr>
        <w:t xml:space="preserve"> должны быть получены </w:t>
      </w:r>
      <w:r w:rsidRPr="00D716BB">
        <w:rPr>
          <w:szCs w:val="24"/>
        </w:rPr>
        <w:t>Комиссией</w:t>
      </w:r>
      <w:r w:rsidRPr="008308C9">
        <w:rPr>
          <w:szCs w:val="24"/>
        </w:rPr>
        <w:t xml:space="preserve"> по адресу, указанному в Информационной карте настоящей </w:t>
      </w:r>
      <w:r>
        <w:rPr>
          <w:szCs w:val="24"/>
        </w:rPr>
        <w:t>Документации Процедуры закупки</w:t>
      </w:r>
      <w:r w:rsidRPr="008308C9">
        <w:rPr>
          <w:szCs w:val="24"/>
        </w:rPr>
        <w:t xml:space="preserve">. </w:t>
      </w:r>
    </w:p>
    <w:p w:rsidR="00972CB7" w:rsidRPr="008308C9" w:rsidRDefault="00972CB7" w:rsidP="00972CB7">
      <w:pPr>
        <w:pStyle w:val="af4"/>
        <w:jc w:val="both"/>
        <w:rPr>
          <w:szCs w:val="24"/>
        </w:rPr>
      </w:pPr>
      <w:r w:rsidRPr="008308C9">
        <w:rPr>
          <w:szCs w:val="24"/>
        </w:rPr>
        <w:t xml:space="preserve">4.6.2. Датой начала срока подачи заявок на участие в </w:t>
      </w:r>
      <w:r>
        <w:rPr>
          <w:szCs w:val="24"/>
        </w:rPr>
        <w:t>Процедуре закупки</w:t>
      </w:r>
      <w:r w:rsidRPr="008308C9">
        <w:rPr>
          <w:szCs w:val="24"/>
        </w:rPr>
        <w:t xml:space="preserve"> является день, следующий за днем размещения на сайте Извещения о проведении настояще</w:t>
      </w:r>
      <w:r>
        <w:rPr>
          <w:szCs w:val="24"/>
        </w:rPr>
        <w:t>й</w:t>
      </w:r>
      <w:r w:rsidRPr="008308C9">
        <w:rPr>
          <w:szCs w:val="24"/>
        </w:rPr>
        <w:t xml:space="preserve"> </w:t>
      </w:r>
      <w:r w:rsidRPr="00A8568E">
        <w:rPr>
          <w:szCs w:val="24"/>
        </w:rPr>
        <w:t>Процедур</w:t>
      </w:r>
      <w:r>
        <w:rPr>
          <w:szCs w:val="24"/>
        </w:rPr>
        <w:t>ы</w:t>
      </w:r>
      <w:r w:rsidRPr="00A8568E">
        <w:rPr>
          <w:szCs w:val="24"/>
        </w:rPr>
        <w:t xml:space="preserve"> закупки</w:t>
      </w:r>
      <w:r w:rsidRPr="008308C9">
        <w:rPr>
          <w:szCs w:val="24"/>
        </w:rPr>
        <w:t>.</w:t>
      </w:r>
    </w:p>
    <w:p w:rsidR="00972CB7" w:rsidRPr="008308C9" w:rsidRDefault="00972CB7" w:rsidP="00972CB7">
      <w:pPr>
        <w:pStyle w:val="af4"/>
        <w:jc w:val="both"/>
        <w:rPr>
          <w:szCs w:val="24"/>
        </w:rPr>
      </w:pPr>
      <w:r w:rsidRPr="008308C9">
        <w:rPr>
          <w:szCs w:val="24"/>
        </w:rPr>
        <w:t xml:space="preserve">4.6.3. Прием заявок на участие в </w:t>
      </w:r>
      <w:r>
        <w:rPr>
          <w:szCs w:val="24"/>
        </w:rPr>
        <w:t>Процедуре закупки</w:t>
      </w:r>
      <w:r w:rsidRPr="008308C9">
        <w:rPr>
          <w:szCs w:val="24"/>
        </w:rPr>
        <w:t xml:space="preserve"> заканчивается в день вскрытия конвертов с заявками на участие в </w:t>
      </w:r>
      <w:r>
        <w:rPr>
          <w:szCs w:val="24"/>
        </w:rPr>
        <w:t>Процедуре закупки</w:t>
      </w:r>
      <w:r w:rsidRPr="008308C9">
        <w:rPr>
          <w:szCs w:val="24"/>
        </w:rPr>
        <w:t>.</w:t>
      </w:r>
    </w:p>
    <w:p w:rsidR="00972CB7" w:rsidRPr="008308C9" w:rsidRDefault="00972CB7" w:rsidP="00972CB7">
      <w:pPr>
        <w:pStyle w:val="af4"/>
        <w:jc w:val="both"/>
        <w:rPr>
          <w:szCs w:val="24"/>
        </w:rPr>
      </w:pPr>
      <w:r w:rsidRPr="008308C9">
        <w:rPr>
          <w:szCs w:val="24"/>
        </w:rPr>
        <w:t xml:space="preserve">4.6.4. </w:t>
      </w:r>
      <w:r w:rsidRPr="00D716BB">
        <w:rPr>
          <w:szCs w:val="24"/>
        </w:rPr>
        <w:t>Комиссия</w:t>
      </w:r>
      <w:r>
        <w:rPr>
          <w:color w:val="FF0000"/>
          <w:szCs w:val="24"/>
        </w:rPr>
        <w:t xml:space="preserve"> </w:t>
      </w:r>
      <w:r w:rsidRPr="008308C9">
        <w:rPr>
          <w:szCs w:val="24"/>
        </w:rPr>
        <w:t xml:space="preserve">регистрирует поступившие конверты с заявками на участие в </w:t>
      </w:r>
      <w:r>
        <w:rPr>
          <w:szCs w:val="24"/>
        </w:rPr>
        <w:t>Процедуре закупки</w:t>
      </w:r>
      <w:r w:rsidRPr="008308C9">
        <w:rPr>
          <w:szCs w:val="24"/>
        </w:rPr>
        <w:t>.</w:t>
      </w:r>
    </w:p>
    <w:p w:rsidR="00972CB7" w:rsidRPr="008308C9" w:rsidRDefault="00972CB7" w:rsidP="00972CB7">
      <w:pPr>
        <w:pStyle w:val="af4"/>
        <w:jc w:val="both"/>
        <w:rPr>
          <w:szCs w:val="24"/>
        </w:rPr>
      </w:pPr>
      <w:r w:rsidRPr="008308C9">
        <w:rPr>
          <w:szCs w:val="24"/>
        </w:rPr>
        <w:t xml:space="preserve">4.6.5. По требованию лица, представившего конверт с заявкой на участие в </w:t>
      </w:r>
      <w:r>
        <w:rPr>
          <w:szCs w:val="24"/>
        </w:rPr>
        <w:t>Процедуре закупки</w:t>
      </w:r>
      <w:r w:rsidRPr="008308C9">
        <w:rPr>
          <w:szCs w:val="24"/>
        </w:rPr>
        <w:t xml:space="preserve">, </w:t>
      </w:r>
      <w:r w:rsidRPr="00D716BB">
        <w:rPr>
          <w:szCs w:val="24"/>
        </w:rPr>
        <w:t xml:space="preserve">Комиссия </w:t>
      </w:r>
      <w:r w:rsidRPr="008308C9">
        <w:rPr>
          <w:szCs w:val="24"/>
        </w:rPr>
        <w:t xml:space="preserve">выдает расписку в получении конверта с заявкой на участие в </w:t>
      </w:r>
      <w:r>
        <w:rPr>
          <w:szCs w:val="24"/>
        </w:rPr>
        <w:t>Процедуре закупки</w:t>
      </w:r>
      <w:r w:rsidRPr="008308C9">
        <w:rPr>
          <w:szCs w:val="24"/>
        </w:rPr>
        <w:t xml:space="preserve"> с указанием регистрационного номера, даты и времени получения конверта.</w:t>
      </w:r>
      <w:r>
        <w:rPr>
          <w:szCs w:val="24"/>
        </w:rPr>
        <w:t xml:space="preserve"> </w:t>
      </w:r>
    </w:p>
    <w:p w:rsidR="00972CB7" w:rsidRPr="008308C9" w:rsidRDefault="00972CB7" w:rsidP="00972CB7">
      <w:pPr>
        <w:pStyle w:val="af4"/>
        <w:jc w:val="both"/>
        <w:rPr>
          <w:b/>
          <w:szCs w:val="24"/>
        </w:rPr>
      </w:pPr>
      <w:r w:rsidRPr="008308C9">
        <w:rPr>
          <w:b/>
          <w:szCs w:val="24"/>
        </w:rPr>
        <w:t xml:space="preserve">4.7. Опоздавшие заявки на участие в </w:t>
      </w:r>
      <w:r>
        <w:rPr>
          <w:b/>
          <w:szCs w:val="24"/>
        </w:rPr>
        <w:t>Процедуре закупки</w:t>
      </w:r>
    </w:p>
    <w:p w:rsidR="00972CB7" w:rsidRDefault="00972CB7" w:rsidP="00972CB7">
      <w:pPr>
        <w:pStyle w:val="af4"/>
        <w:jc w:val="both"/>
        <w:rPr>
          <w:szCs w:val="24"/>
        </w:rPr>
      </w:pPr>
      <w:r w:rsidRPr="008308C9">
        <w:rPr>
          <w:szCs w:val="24"/>
        </w:rPr>
        <w:t xml:space="preserve">4.7.1. </w:t>
      </w:r>
      <w:proofErr w:type="gramStart"/>
      <w:r w:rsidRPr="008308C9">
        <w:rPr>
          <w:szCs w:val="24"/>
        </w:rPr>
        <w:t xml:space="preserve">Полученные после окончания срока подачи заявок на участие в </w:t>
      </w:r>
      <w:r>
        <w:rPr>
          <w:szCs w:val="24"/>
        </w:rPr>
        <w:t>Процедуре закупки</w:t>
      </w:r>
      <w:r w:rsidRPr="008308C9">
        <w:rPr>
          <w:szCs w:val="24"/>
        </w:rPr>
        <w:t xml:space="preserve"> Заказчиком конверты с заявками на участие в </w:t>
      </w:r>
      <w:r>
        <w:rPr>
          <w:szCs w:val="24"/>
        </w:rPr>
        <w:t>Процедуре закупки</w:t>
      </w:r>
      <w:r w:rsidRPr="008308C9">
        <w:rPr>
          <w:szCs w:val="24"/>
        </w:rPr>
        <w:t xml:space="preserve"> вскрываются (в случае, если на конверте не указаны почтовый адрес (для юридического лица) или сведения о месте жительства (для физического лица) участника </w:t>
      </w:r>
      <w:r w:rsidRPr="00731F7E">
        <w:rPr>
          <w:szCs w:val="24"/>
        </w:rPr>
        <w:t>Процедуры закупки</w:t>
      </w:r>
      <w:r w:rsidRPr="008308C9">
        <w:rPr>
          <w:szCs w:val="24"/>
        </w:rPr>
        <w:t xml:space="preserve">), осуществляется открытие доступа к поданным в форме электронных документов заявкам на участие в </w:t>
      </w:r>
      <w:r>
        <w:rPr>
          <w:szCs w:val="24"/>
        </w:rPr>
        <w:t>Процедуре закупки</w:t>
      </w:r>
      <w:r w:rsidRPr="008308C9">
        <w:rPr>
          <w:szCs w:val="24"/>
        </w:rPr>
        <w:t>, и</w:t>
      </w:r>
      <w:proofErr w:type="gramEnd"/>
      <w:r w:rsidRPr="008308C9">
        <w:rPr>
          <w:szCs w:val="24"/>
        </w:rPr>
        <w:t xml:space="preserve"> в тот же день такие конверты и такие заявки возвращаются Участникам процедуры закупки по адресу, указанному в заявке на участие в </w:t>
      </w:r>
      <w:r>
        <w:rPr>
          <w:szCs w:val="24"/>
        </w:rPr>
        <w:t>Процедуре закупки</w:t>
      </w:r>
      <w:r w:rsidRPr="008308C9">
        <w:rPr>
          <w:szCs w:val="24"/>
        </w:rPr>
        <w:t xml:space="preserve">. </w:t>
      </w:r>
    </w:p>
    <w:p w:rsidR="00972CB7" w:rsidRPr="008308C9" w:rsidRDefault="00972CB7" w:rsidP="00972CB7">
      <w:pPr>
        <w:pStyle w:val="af4"/>
        <w:spacing w:before="0" w:after="0"/>
        <w:jc w:val="both"/>
        <w:rPr>
          <w:b/>
          <w:szCs w:val="24"/>
        </w:rPr>
      </w:pPr>
      <w:r w:rsidRPr="008308C9">
        <w:rPr>
          <w:b/>
          <w:szCs w:val="24"/>
        </w:rPr>
        <w:t xml:space="preserve">4.8. Изменение заявок на участие в </w:t>
      </w:r>
      <w:r>
        <w:rPr>
          <w:b/>
          <w:szCs w:val="24"/>
        </w:rPr>
        <w:t>Процедуре закупки</w:t>
      </w:r>
      <w:r w:rsidRPr="008308C9">
        <w:rPr>
          <w:b/>
          <w:szCs w:val="24"/>
        </w:rPr>
        <w:t xml:space="preserve"> и их отзыв</w:t>
      </w:r>
    </w:p>
    <w:p w:rsidR="008E4A9B" w:rsidRPr="008E4A9B" w:rsidRDefault="008E4A9B" w:rsidP="008E4A9B">
      <w:pPr>
        <w:pStyle w:val="af4"/>
        <w:jc w:val="both"/>
        <w:rPr>
          <w:szCs w:val="24"/>
        </w:rPr>
      </w:pPr>
      <w:r w:rsidRPr="008E4A9B">
        <w:rPr>
          <w:szCs w:val="24"/>
        </w:rPr>
        <w:t xml:space="preserve">4.8.1. Участник процедуры закупки может изменить или отозвать свою заявку на участие в Процедуре закупки в любое время после ее подачи, но не позднее момента вскрытия Комиссией конвертов с заявками на участие в Процедуре закупки. </w:t>
      </w:r>
    </w:p>
    <w:p w:rsidR="00972CB7" w:rsidRPr="008308C9" w:rsidRDefault="008E4A9B" w:rsidP="008E4A9B">
      <w:pPr>
        <w:pStyle w:val="af4"/>
        <w:jc w:val="both"/>
        <w:rPr>
          <w:szCs w:val="24"/>
        </w:rPr>
      </w:pPr>
      <w:r w:rsidRPr="008E4A9B">
        <w:rPr>
          <w:szCs w:val="24"/>
        </w:rPr>
        <w:lastRenderedPageBreak/>
        <w:t>4.8.2.  Участник Процедуры закупки, подавший Заявку, вправе изменить или отозвать Заявку в любое время, до момента вскрытия конвертов с Заявками, направив соответствующее уведомление в порядке, в котором подана соответствующая Заявка</w:t>
      </w:r>
      <w:r w:rsidR="00972CB7" w:rsidRPr="008308C9">
        <w:rPr>
          <w:szCs w:val="24"/>
        </w:rPr>
        <w:t>.</w:t>
      </w:r>
    </w:p>
    <w:p w:rsidR="002D7E0C" w:rsidRPr="008308C9" w:rsidRDefault="002D7E0C" w:rsidP="002D7E0C">
      <w:pPr>
        <w:pStyle w:val="af4"/>
        <w:jc w:val="both"/>
        <w:rPr>
          <w:b/>
          <w:szCs w:val="24"/>
        </w:rPr>
      </w:pPr>
      <w:r w:rsidRPr="008308C9">
        <w:rPr>
          <w:b/>
          <w:szCs w:val="24"/>
        </w:rPr>
        <w:t xml:space="preserve">4.9. Вскрытие конвертов с заявками на участие в </w:t>
      </w:r>
      <w:r w:rsidR="00E0287C">
        <w:rPr>
          <w:b/>
          <w:szCs w:val="24"/>
        </w:rPr>
        <w:t>Процедур</w:t>
      </w:r>
      <w:r w:rsidR="005A627D">
        <w:rPr>
          <w:b/>
          <w:szCs w:val="24"/>
        </w:rPr>
        <w:t>е</w:t>
      </w:r>
      <w:r w:rsidR="00E0287C">
        <w:rPr>
          <w:b/>
          <w:szCs w:val="24"/>
        </w:rPr>
        <w:t xml:space="preserve"> закупки</w:t>
      </w:r>
    </w:p>
    <w:p w:rsidR="002D7E0C" w:rsidRPr="008308C9" w:rsidRDefault="002D7E0C" w:rsidP="002D7E0C">
      <w:pPr>
        <w:pStyle w:val="af4"/>
        <w:jc w:val="both"/>
        <w:rPr>
          <w:szCs w:val="24"/>
        </w:rPr>
      </w:pPr>
      <w:r w:rsidRPr="008308C9">
        <w:rPr>
          <w:szCs w:val="24"/>
        </w:rPr>
        <w:t xml:space="preserve">4.9.1. </w:t>
      </w:r>
      <w:r w:rsidR="009B0C61" w:rsidRPr="009B0C61">
        <w:rPr>
          <w:szCs w:val="24"/>
          <w:lang w:eastAsia="en-US"/>
        </w:rPr>
        <w:t>Комиссия, в установленные Извещением и Документацией Процедуры закупки время и дату вскрывает поступившие конверты с Заявками или открывает к ним доступ в случае подачи Заявок в форме электронного документа подписанного Электронно-цифровой подписью уполномоченного лица, и приступает к рассмотрению и оценке заявок</w:t>
      </w:r>
      <w:r w:rsidRPr="008308C9">
        <w:rPr>
          <w:szCs w:val="24"/>
        </w:rPr>
        <w:t xml:space="preserve"> </w:t>
      </w:r>
      <w:r>
        <w:rPr>
          <w:szCs w:val="24"/>
        </w:rPr>
        <w:t xml:space="preserve">  </w:t>
      </w:r>
    </w:p>
    <w:p w:rsidR="009B0C61" w:rsidRPr="009B0C61" w:rsidRDefault="002D7E0C" w:rsidP="009B0C61">
      <w:pPr>
        <w:jc w:val="both"/>
        <w:rPr>
          <w:lang w:eastAsia="en-US"/>
        </w:rPr>
      </w:pPr>
      <w:r w:rsidRPr="008308C9">
        <w:t xml:space="preserve">4.9.2. </w:t>
      </w:r>
      <w:r w:rsidR="009B0C61" w:rsidRPr="009B0C61">
        <w:rPr>
          <w:lang w:eastAsia="en-US"/>
        </w:rPr>
        <w:t xml:space="preserve">Рассмотрение и оценка поступивших Заявок Участников </w:t>
      </w:r>
      <w:r w:rsidR="007E702C" w:rsidRPr="009B0C61">
        <w:rPr>
          <w:lang w:eastAsia="en-US"/>
        </w:rPr>
        <w:t>Процедуры закупки</w:t>
      </w:r>
      <w:r w:rsidR="009B0C61" w:rsidRPr="009B0C61">
        <w:rPr>
          <w:lang w:eastAsia="en-US"/>
        </w:rPr>
        <w:t xml:space="preserve"> проводится Комиссией и проходит в два этапа:</w:t>
      </w:r>
    </w:p>
    <w:p w:rsidR="009B0C61" w:rsidRPr="009B0C61" w:rsidRDefault="009B0C61" w:rsidP="009B0C61">
      <w:pPr>
        <w:jc w:val="both"/>
        <w:rPr>
          <w:lang w:eastAsia="en-US"/>
        </w:rPr>
      </w:pPr>
      <w:r w:rsidRPr="009B0C61">
        <w:rPr>
          <w:lang w:eastAsia="en-US"/>
        </w:rPr>
        <w:t>1) Стадия рассмотрения Заявок</w:t>
      </w:r>
    </w:p>
    <w:p w:rsidR="002D7E0C" w:rsidRPr="008308C9" w:rsidRDefault="009B0C61" w:rsidP="009B0C61">
      <w:pPr>
        <w:pStyle w:val="af4"/>
        <w:jc w:val="both"/>
        <w:rPr>
          <w:szCs w:val="24"/>
        </w:rPr>
      </w:pPr>
      <w:r w:rsidRPr="009B0C61">
        <w:rPr>
          <w:szCs w:val="24"/>
          <w:lang w:eastAsia="en-US"/>
        </w:rPr>
        <w:t xml:space="preserve">2) Стадия оценки Заявок и принятия решения о выборе Победителя  </w:t>
      </w:r>
      <w:r w:rsidR="007E702C" w:rsidRPr="009B0C61">
        <w:rPr>
          <w:szCs w:val="24"/>
          <w:lang w:eastAsia="en-US"/>
        </w:rPr>
        <w:t>Процедуры закупки</w:t>
      </w:r>
      <w:r w:rsidR="002D7E0C" w:rsidRPr="008308C9">
        <w:rPr>
          <w:szCs w:val="24"/>
        </w:rPr>
        <w:t>.</w:t>
      </w:r>
    </w:p>
    <w:p w:rsidR="002D7E0C" w:rsidRDefault="002D7E0C" w:rsidP="002D7E0C">
      <w:pPr>
        <w:pStyle w:val="af4"/>
        <w:jc w:val="both"/>
        <w:rPr>
          <w:szCs w:val="24"/>
        </w:rPr>
      </w:pPr>
      <w:r w:rsidRPr="008308C9">
        <w:rPr>
          <w:szCs w:val="24"/>
        </w:rPr>
        <w:t>4.9.</w:t>
      </w:r>
      <w:r w:rsidR="007E702C">
        <w:rPr>
          <w:szCs w:val="24"/>
        </w:rPr>
        <w:t>3</w:t>
      </w:r>
      <w:r w:rsidRPr="008308C9">
        <w:rPr>
          <w:szCs w:val="24"/>
        </w:rPr>
        <w:t xml:space="preserve">. В </w:t>
      </w:r>
      <w:proofErr w:type="gramStart"/>
      <w:r w:rsidRPr="008308C9">
        <w:rPr>
          <w:szCs w:val="24"/>
        </w:rPr>
        <w:t>случае</w:t>
      </w:r>
      <w:proofErr w:type="gramEnd"/>
      <w:r w:rsidRPr="008308C9">
        <w:rPr>
          <w:szCs w:val="24"/>
        </w:rPr>
        <w:t xml:space="preserve"> установления факта подачи одним Участником </w:t>
      </w:r>
      <w:r>
        <w:rPr>
          <w:szCs w:val="24"/>
        </w:rPr>
        <w:t>п</w:t>
      </w:r>
      <w:r w:rsidRPr="000217A5">
        <w:rPr>
          <w:szCs w:val="24"/>
        </w:rPr>
        <w:t>роцедуры закупки</w:t>
      </w:r>
      <w:r w:rsidRPr="008308C9">
        <w:rPr>
          <w:szCs w:val="24"/>
        </w:rPr>
        <w:t xml:space="preserve"> двух и более заявок на участие в </w:t>
      </w:r>
      <w:r w:rsidR="00E0287C">
        <w:rPr>
          <w:szCs w:val="24"/>
        </w:rPr>
        <w:t>Процедур</w:t>
      </w:r>
      <w:r w:rsidR="00192577">
        <w:rPr>
          <w:szCs w:val="24"/>
        </w:rPr>
        <w:t>е</w:t>
      </w:r>
      <w:r w:rsidR="00E0287C">
        <w:rPr>
          <w:szCs w:val="24"/>
        </w:rPr>
        <w:t xml:space="preserve"> закупки</w:t>
      </w:r>
      <w:r w:rsidRPr="008308C9">
        <w:rPr>
          <w:szCs w:val="24"/>
        </w:rPr>
        <w:t xml:space="preserve"> при условии, что поданные ранее заявки таким Участником не отозваны, все заявки на участие в </w:t>
      </w:r>
      <w:r w:rsidR="00192577">
        <w:rPr>
          <w:szCs w:val="24"/>
        </w:rPr>
        <w:t>Процедуре</w:t>
      </w:r>
      <w:r w:rsidR="00E0287C">
        <w:rPr>
          <w:szCs w:val="24"/>
        </w:rPr>
        <w:t xml:space="preserve"> закупки</w:t>
      </w:r>
      <w:r w:rsidRPr="008308C9">
        <w:rPr>
          <w:szCs w:val="24"/>
        </w:rPr>
        <w:t xml:space="preserve"> тако</w:t>
      </w:r>
      <w:r>
        <w:rPr>
          <w:szCs w:val="24"/>
        </w:rPr>
        <w:t>го Участника п</w:t>
      </w:r>
      <w:r w:rsidRPr="000217A5">
        <w:rPr>
          <w:szCs w:val="24"/>
        </w:rPr>
        <w:t>роцедуры закупки</w:t>
      </w:r>
      <w:r w:rsidRPr="008308C9">
        <w:rPr>
          <w:szCs w:val="24"/>
        </w:rPr>
        <w:t xml:space="preserve"> не рассматриваются и возвращаются такому Участнику. </w:t>
      </w:r>
    </w:p>
    <w:p w:rsidR="002D7E0C" w:rsidRPr="00A61926" w:rsidRDefault="002D7E0C" w:rsidP="002D7E0C">
      <w:pPr>
        <w:spacing w:before="100" w:after="100"/>
        <w:jc w:val="both"/>
        <w:rPr>
          <w:b/>
        </w:rPr>
      </w:pPr>
      <w:r w:rsidRPr="00A61926">
        <w:rPr>
          <w:b/>
        </w:rPr>
        <w:t xml:space="preserve">4.10. Контакты Заказчика с Участниками процедуры закупки </w:t>
      </w:r>
    </w:p>
    <w:p w:rsidR="002D7E0C" w:rsidRDefault="002D7E0C" w:rsidP="002D7E0C">
      <w:pPr>
        <w:spacing w:before="100" w:after="100"/>
        <w:jc w:val="both"/>
      </w:pPr>
      <w:r w:rsidRPr="00A61926">
        <w:t xml:space="preserve">4.10.1. </w:t>
      </w:r>
      <w:r w:rsidRPr="00A61926">
        <w:rPr>
          <w:spacing w:val="-2"/>
        </w:rPr>
        <w:t xml:space="preserve">При проведении </w:t>
      </w:r>
      <w:r w:rsidR="00E0287C">
        <w:rPr>
          <w:spacing w:val="-2"/>
        </w:rPr>
        <w:t>Процедур</w:t>
      </w:r>
      <w:r w:rsidR="00192577">
        <w:rPr>
          <w:spacing w:val="-2"/>
        </w:rPr>
        <w:t>ы закупк</w:t>
      </w:r>
      <w:r w:rsidR="00EA7E1C">
        <w:rPr>
          <w:spacing w:val="-2"/>
        </w:rPr>
        <w:t>и</w:t>
      </w:r>
      <w:r w:rsidRPr="00A61926">
        <w:rPr>
          <w:spacing w:val="-2"/>
        </w:rPr>
        <w:t xml:space="preserve"> какие-либо переговоры Заказчика или Комиссии с Участником </w:t>
      </w:r>
      <w:r w:rsidRPr="00A61926">
        <w:t>процедуры закупки</w:t>
      </w:r>
      <w:r w:rsidRPr="00A61926">
        <w:rPr>
          <w:spacing w:val="-2"/>
        </w:rPr>
        <w:t xml:space="preserve"> кроме случаев, предусмотренных законодательством, не допускаются</w:t>
      </w:r>
      <w:r w:rsidRPr="00A61926">
        <w:t>.</w:t>
      </w:r>
    </w:p>
    <w:p w:rsidR="008E4A9B" w:rsidRPr="00A61926" w:rsidRDefault="008E4A9B" w:rsidP="002D7E0C">
      <w:pPr>
        <w:spacing w:before="100" w:after="100"/>
        <w:jc w:val="both"/>
      </w:pPr>
      <w:r w:rsidRPr="008E4A9B">
        <w:t xml:space="preserve">4.10.2. В </w:t>
      </w:r>
      <w:proofErr w:type="gramStart"/>
      <w:r w:rsidRPr="008E4A9B">
        <w:t>случае</w:t>
      </w:r>
      <w:proofErr w:type="gramEnd"/>
      <w:r w:rsidRPr="008E4A9B">
        <w:t xml:space="preserve"> необходимости, если это предусмотрено Информационной картой настоящей Документации Процедуры закупки Комиссия и/или Инициатор организует посещение Участниками процедуры закупки места поставки товара, выполнения работ, оказания услуг в соответствии с процедурой, указанной в Документации Процедуры закупки.</w:t>
      </w:r>
      <w:r w:rsidR="00F320D3">
        <w:t xml:space="preserve"> </w:t>
      </w:r>
    </w:p>
    <w:p w:rsidR="002D7E0C" w:rsidRPr="00A61926" w:rsidRDefault="002D7E0C" w:rsidP="002D7E0C">
      <w:pPr>
        <w:spacing w:before="100" w:after="100"/>
        <w:jc w:val="both"/>
        <w:rPr>
          <w:b/>
        </w:rPr>
      </w:pPr>
      <w:r w:rsidRPr="00A61926">
        <w:rPr>
          <w:b/>
        </w:rPr>
        <w:t>4.11</w:t>
      </w:r>
      <w:r w:rsidRPr="007E702C">
        <w:rPr>
          <w:b/>
        </w:rPr>
        <w:t xml:space="preserve">. Рассмотрение </w:t>
      </w:r>
      <w:r w:rsidR="007E702C" w:rsidRPr="007E702C">
        <w:rPr>
          <w:b/>
        </w:rPr>
        <w:t xml:space="preserve">и оценка заявок  </w:t>
      </w:r>
      <w:r w:rsidRPr="00A61926">
        <w:rPr>
          <w:b/>
        </w:rPr>
        <w:t xml:space="preserve">на участие в </w:t>
      </w:r>
      <w:r w:rsidR="00E0287C">
        <w:rPr>
          <w:b/>
        </w:rPr>
        <w:t>Процедур</w:t>
      </w:r>
      <w:r w:rsidR="00192577">
        <w:rPr>
          <w:b/>
        </w:rPr>
        <w:t>е</w:t>
      </w:r>
      <w:r w:rsidR="00E0287C">
        <w:rPr>
          <w:b/>
        </w:rPr>
        <w:t xml:space="preserve"> закупки</w:t>
      </w:r>
    </w:p>
    <w:p w:rsidR="00A81365" w:rsidRPr="00A81365" w:rsidRDefault="00A81365" w:rsidP="00A81365">
      <w:pPr>
        <w:ind w:firstLine="720"/>
        <w:jc w:val="both"/>
        <w:rPr>
          <w:lang w:eastAsia="en-US"/>
        </w:rPr>
      </w:pPr>
      <w:r w:rsidRPr="00A81365">
        <w:rPr>
          <w:lang w:eastAsia="en-US"/>
        </w:rPr>
        <w:t xml:space="preserve">1. В рамках </w:t>
      </w:r>
      <w:proofErr w:type="gramStart"/>
      <w:r w:rsidRPr="00A81365">
        <w:rPr>
          <w:lang w:eastAsia="en-US"/>
        </w:rPr>
        <w:t>стадии рассмотрения Заявок Участников Процедуры закупки</w:t>
      </w:r>
      <w:proofErr w:type="gramEnd"/>
      <w:r w:rsidRPr="00A81365">
        <w:rPr>
          <w:lang w:eastAsia="en-US"/>
        </w:rPr>
        <w:t xml:space="preserve"> Комиссия проверяет:</w:t>
      </w:r>
    </w:p>
    <w:p w:rsidR="00A81365" w:rsidRPr="00A81365" w:rsidRDefault="00A81365" w:rsidP="00A81365">
      <w:pPr>
        <w:ind w:firstLine="720"/>
        <w:jc w:val="both"/>
        <w:rPr>
          <w:lang w:eastAsia="en-US"/>
        </w:rPr>
      </w:pPr>
      <w:r w:rsidRPr="00A81365">
        <w:rPr>
          <w:lang w:eastAsia="en-US"/>
        </w:rPr>
        <w:t>1) Правильность оформления Заявок и их соответствие требованиям Документации Процедуры закупки;</w:t>
      </w:r>
    </w:p>
    <w:p w:rsidR="00A81365" w:rsidRPr="00A81365" w:rsidRDefault="00A81365" w:rsidP="00A81365">
      <w:pPr>
        <w:ind w:firstLine="720"/>
        <w:jc w:val="both"/>
        <w:rPr>
          <w:lang w:eastAsia="en-US"/>
        </w:rPr>
      </w:pPr>
      <w:r w:rsidRPr="00A81365">
        <w:rPr>
          <w:lang w:eastAsia="en-US"/>
        </w:rPr>
        <w:t>2) Соответствие Участников Процедуры закупки, а также привлеченных ими соисполнителей (субподрядчиков) для исполнения Договора требованиям Документации Процедуры закупки (если требования к субподрядчикам были установлены в Документации Процедуры закупки).</w:t>
      </w:r>
    </w:p>
    <w:p w:rsidR="00A81365" w:rsidRPr="00A81365" w:rsidRDefault="00A81365" w:rsidP="00A81365">
      <w:pPr>
        <w:ind w:firstLine="720"/>
        <w:jc w:val="both"/>
      </w:pPr>
      <w:r w:rsidRPr="00A81365">
        <w:t>2. При рассмотрении Заявок Участник Процедуры закупки не допускается к участию в Запросе предложений в случае:</w:t>
      </w:r>
    </w:p>
    <w:p w:rsidR="00A81365" w:rsidRPr="00A81365" w:rsidRDefault="00A81365" w:rsidP="00A81365">
      <w:pPr>
        <w:ind w:firstLine="709"/>
        <w:jc w:val="both"/>
      </w:pPr>
      <w:r w:rsidRPr="00A81365">
        <w:t>1) Непредставления обязательных документов либо наличия в таких документах недостоверных сведений об Участнике Процедуры закупки, если требования к предоставлению соответствующих документов были установлены в Документации Процедуры закупки;</w:t>
      </w:r>
    </w:p>
    <w:p w:rsidR="00A81365" w:rsidRPr="00A81365" w:rsidRDefault="00A81365" w:rsidP="00A81365">
      <w:pPr>
        <w:ind w:firstLine="709"/>
        <w:jc w:val="both"/>
      </w:pPr>
      <w:proofErr w:type="gramStart"/>
      <w:r w:rsidRPr="00A81365">
        <w:t>2) Несоответствия Участника Процедуры закупки требованиям настоящего Положения и (или) Документации Процедуры закупки, а также привлеченных ими соисполнителей (субподрядчиков) для исполнения Договора требованиям Документации Процедуры закупки (если требования к субподрядчикам) были установлены в Документации Процедуры закупки).</w:t>
      </w:r>
      <w:proofErr w:type="gramEnd"/>
    </w:p>
    <w:p w:rsidR="00A81365" w:rsidRPr="00A81365" w:rsidRDefault="00A81365" w:rsidP="00A81365">
      <w:pPr>
        <w:ind w:firstLine="709"/>
        <w:contextualSpacing/>
        <w:jc w:val="both"/>
      </w:pPr>
      <w:r w:rsidRPr="00A81365">
        <w:lastRenderedPageBreak/>
        <w:t>Отказ в допуске к участию в Запросе предложений по иным основаниям не допускается.</w:t>
      </w:r>
    </w:p>
    <w:p w:rsidR="00A81365" w:rsidRPr="00A81365" w:rsidRDefault="00A81365" w:rsidP="00A81365">
      <w:pPr>
        <w:ind w:firstLine="709"/>
        <w:jc w:val="both"/>
      </w:pPr>
      <w:r w:rsidRPr="00A81365">
        <w:t xml:space="preserve">3. Результаты </w:t>
      </w:r>
      <w:proofErr w:type="gramStart"/>
      <w:r w:rsidRPr="00A81365">
        <w:t>рассмотрения Заявок Участников Запроса предложений</w:t>
      </w:r>
      <w:proofErr w:type="gramEnd"/>
      <w:r w:rsidRPr="00A81365">
        <w:t xml:space="preserve"> указываются Комиссией в протоколе </w:t>
      </w:r>
      <w:r w:rsidR="00E83A11">
        <w:t xml:space="preserve">рассмотрения и </w:t>
      </w:r>
      <w:r w:rsidRPr="00A81365">
        <w:t>оценки.</w:t>
      </w:r>
    </w:p>
    <w:p w:rsidR="00A81365" w:rsidRPr="00A81365" w:rsidRDefault="00A81365" w:rsidP="00A81365">
      <w:pPr>
        <w:ind w:firstLine="709"/>
        <w:jc w:val="both"/>
        <w:rPr>
          <w:lang w:eastAsia="en-US"/>
        </w:rPr>
      </w:pPr>
      <w:r w:rsidRPr="00A81365">
        <w:rPr>
          <w:lang w:eastAsia="en-US"/>
        </w:rPr>
        <w:t>4. Комиссия осуществляет оценку Заявок Участников Процедуры закупки, допущенных к участию в Запросе предложений, на основании информации, содержащейся в таких Заявках и приложенных к ним документах.</w:t>
      </w:r>
    </w:p>
    <w:p w:rsidR="00A81365" w:rsidRPr="00A81365" w:rsidRDefault="00A81365" w:rsidP="00A81365">
      <w:pPr>
        <w:ind w:firstLine="709"/>
        <w:jc w:val="both"/>
        <w:rPr>
          <w:lang w:eastAsia="en-US"/>
        </w:rPr>
      </w:pPr>
      <w:r w:rsidRPr="00A81365">
        <w:rPr>
          <w:lang w:eastAsia="en-US"/>
        </w:rPr>
        <w:t xml:space="preserve">5. В </w:t>
      </w:r>
      <w:proofErr w:type="gramStart"/>
      <w:r w:rsidRPr="00A81365">
        <w:rPr>
          <w:lang w:eastAsia="en-US"/>
        </w:rPr>
        <w:t>рамках</w:t>
      </w:r>
      <w:proofErr w:type="gramEnd"/>
      <w:r w:rsidRPr="00A81365">
        <w:rPr>
          <w:lang w:eastAsia="en-US"/>
        </w:rPr>
        <w:t xml:space="preserve"> стадии оценки Заявок и выбора Победителя Запроса предложений Комиссия оценивает и сопоставляет Заявки</w:t>
      </w:r>
      <w:r w:rsidR="00EA7E1C">
        <w:rPr>
          <w:lang w:eastAsia="en-US"/>
        </w:rPr>
        <w:t>, определяет рейтинг</w:t>
      </w:r>
      <w:r w:rsidRPr="00A81365">
        <w:rPr>
          <w:lang w:eastAsia="en-US"/>
        </w:rPr>
        <w:t xml:space="preserve"> и проводит их ранжирование по степени предпочтительности в соответствии </w:t>
      </w:r>
      <w:r w:rsidR="00EA7E1C">
        <w:rPr>
          <w:lang w:eastAsia="en-US"/>
        </w:rPr>
        <w:t xml:space="preserve">с критериями и порядком оценки </w:t>
      </w:r>
      <w:r w:rsidRPr="00A81365">
        <w:rPr>
          <w:lang w:eastAsia="en-US"/>
        </w:rPr>
        <w:t xml:space="preserve">установленными в Документации Процедуры закупки. </w:t>
      </w:r>
      <w:r w:rsidR="008E5D26">
        <w:rPr>
          <w:lang w:eastAsia="en-US"/>
        </w:rPr>
        <w:t xml:space="preserve"> </w:t>
      </w:r>
    </w:p>
    <w:p w:rsidR="00A81365" w:rsidRPr="00A81365" w:rsidRDefault="00A81365" w:rsidP="00A81365">
      <w:pPr>
        <w:ind w:firstLine="709"/>
        <w:contextualSpacing/>
        <w:jc w:val="both"/>
      </w:pPr>
      <w:r w:rsidRPr="00A81365">
        <w:rPr>
          <w:lang w:eastAsia="en-US"/>
        </w:rPr>
        <w:t>6. Критериями оценки Заявок на участие в Запросе предложений могут быть:</w:t>
      </w:r>
      <w:r w:rsidRPr="00A81365">
        <w:t xml:space="preserve"> </w:t>
      </w:r>
    </w:p>
    <w:p w:rsidR="000D6D41" w:rsidRPr="000D6D41" w:rsidRDefault="000D6D41" w:rsidP="000D6D41">
      <w:pPr>
        <w:ind w:firstLine="709"/>
        <w:contextualSpacing/>
        <w:jc w:val="both"/>
      </w:pPr>
      <w:r w:rsidRPr="000D6D41">
        <w:t>1)</w:t>
      </w:r>
      <w:r w:rsidRPr="000D6D41">
        <w:tab/>
        <w:t>цена Договора, цена единицы продукции;</w:t>
      </w:r>
    </w:p>
    <w:p w:rsidR="000D6D41" w:rsidRPr="000D6D41" w:rsidRDefault="000D6D41" w:rsidP="000D6D41">
      <w:pPr>
        <w:ind w:firstLine="709"/>
        <w:contextualSpacing/>
        <w:jc w:val="both"/>
      </w:pPr>
      <w:r w:rsidRPr="000D6D41">
        <w:t>2)</w:t>
      </w:r>
      <w:r w:rsidRPr="000D6D41">
        <w:tab/>
        <w:t>срок поставки товара, выполнения работ, оказания услуг;</w:t>
      </w:r>
    </w:p>
    <w:p w:rsidR="000D6D41" w:rsidRPr="000D6D41" w:rsidRDefault="000D6D41" w:rsidP="000D6D41">
      <w:pPr>
        <w:ind w:firstLine="709"/>
        <w:contextualSpacing/>
        <w:jc w:val="both"/>
      </w:pPr>
      <w:r w:rsidRPr="000D6D41">
        <w:t>3)</w:t>
      </w:r>
      <w:r w:rsidRPr="000D6D41">
        <w:tab/>
        <w:t>условия оплаты товара, работ, услуг;</w:t>
      </w:r>
    </w:p>
    <w:p w:rsidR="000D6D41" w:rsidRPr="000D6D41" w:rsidRDefault="000D6D41" w:rsidP="000D6D41">
      <w:pPr>
        <w:ind w:firstLine="709"/>
        <w:contextualSpacing/>
        <w:jc w:val="both"/>
      </w:pPr>
      <w:r w:rsidRPr="000D6D41">
        <w:t>4)</w:t>
      </w:r>
      <w:r w:rsidRPr="000D6D41">
        <w:tab/>
        <w:t>функциональные характеристики (потребительские свойства) или качественные характеристики товара;</w:t>
      </w:r>
    </w:p>
    <w:p w:rsidR="000D6D41" w:rsidRPr="000D6D41" w:rsidRDefault="000D6D41" w:rsidP="000D6D41">
      <w:pPr>
        <w:ind w:firstLine="709"/>
        <w:contextualSpacing/>
        <w:jc w:val="both"/>
      </w:pPr>
      <w:r w:rsidRPr="000D6D41">
        <w:t>5)</w:t>
      </w:r>
      <w:r w:rsidRPr="000D6D41">
        <w:tab/>
        <w:t>качество технического предложения Участника Процедуры закупки при размещении заказа на выполнение работ, оказание услуг;</w:t>
      </w:r>
    </w:p>
    <w:p w:rsidR="000D6D41" w:rsidRPr="000D6D41" w:rsidRDefault="000D6D41" w:rsidP="000D6D41">
      <w:pPr>
        <w:ind w:firstLine="709"/>
        <w:contextualSpacing/>
        <w:jc w:val="both"/>
      </w:pPr>
      <w:r w:rsidRPr="000D6D41">
        <w:t>6)</w:t>
      </w:r>
      <w:r w:rsidRPr="000D6D41">
        <w:tab/>
        <w:t>срок представляемых гарантий качества товара, работ, услуг;</w:t>
      </w:r>
    </w:p>
    <w:p w:rsidR="000D6D41" w:rsidRPr="000D6D41" w:rsidRDefault="000D6D41" w:rsidP="000D6D41">
      <w:pPr>
        <w:ind w:firstLine="709"/>
        <w:contextualSpacing/>
        <w:jc w:val="both"/>
      </w:pPr>
      <w:r w:rsidRPr="000D6D41">
        <w:t>7)</w:t>
      </w:r>
      <w:r w:rsidRPr="000D6D41">
        <w:tab/>
        <w:t>квалификация Участника Процедуры закупки при размещении заказа на поставку товара, выполнение работ, оказание услуг, в том числе:</w:t>
      </w:r>
    </w:p>
    <w:p w:rsidR="000D6D41" w:rsidRPr="000D6D41" w:rsidRDefault="000D6D41" w:rsidP="000D6D41">
      <w:pPr>
        <w:ind w:firstLine="709"/>
        <w:contextualSpacing/>
        <w:jc w:val="both"/>
      </w:pPr>
      <w:r w:rsidRPr="000D6D41">
        <w:t>а)</w:t>
      </w:r>
      <w:r w:rsidRPr="000D6D41">
        <w:tab/>
        <w:t>обеспеченность материально-техническими ресурсами при размещении заказа на выполнение работ, оказание услуг;</w:t>
      </w:r>
    </w:p>
    <w:p w:rsidR="000D6D41" w:rsidRPr="000D6D41" w:rsidRDefault="000D6D41" w:rsidP="000D6D41">
      <w:pPr>
        <w:ind w:firstLine="709"/>
        <w:contextualSpacing/>
        <w:jc w:val="both"/>
      </w:pPr>
      <w:r w:rsidRPr="000D6D41">
        <w:t>б)</w:t>
      </w:r>
      <w:r w:rsidRPr="000D6D41">
        <w:tab/>
        <w:t>обеспеченность кадровыми ресурсами при размещении заказа на выполнение работ, оказание услуг;</w:t>
      </w:r>
    </w:p>
    <w:p w:rsidR="000D6D41" w:rsidRPr="000D6D41" w:rsidRDefault="000D6D41" w:rsidP="000D6D41">
      <w:pPr>
        <w:ind w:firstLine="709"/>
        <w:contextualSpacing/>
        <w:jc w:val="both"/>
      </w:pPr>
      <w:r w:rsidRPr="000D6D41">
        <w:t>в)</w:t>
      </w:r>
      <w:r w:rsidRPr="000D6D41">
        <w:tab/>
        <w:t>опыт и репутация Участника Процедуры закупки при размещении заказа на поставку товара, выполнение работ, оказание услуг;</w:t>
      </w:r>
    </w:p>
    <w:p w:rsidR="000D6D41" w:rsidRPr="000D6D41" w:rsidRDefault="000D6D41" w:rsidP="000D6D41">
      <w:pPr>
        <w:ind w:firstLine="709"/>
        <w:contextualSpacing/>
        <w:jc w:val="both"/>
        <w:rPr>
          <w:i/>
        </w:rPr>
      </w:pPr>
      <w:r w:rsidRPr="000D6D41">
        <w:t xml:space="preserve">г) финансовая устойчивость Участника Процедуры закупки; </w:t>
      </w:r>
    </w:p>
    <w:p w:rsidR="000D6D41" w:rsidRPr="000D6D41" w:rsidRDefault="000D6D41" w:rsidP="000D6D41">
      <w:pPr>
        <w:ind w:firstLine="709"/>
        <w:jc w:val="both"/>
        <w:rPr>
          <w:i/>
          <w:lang w:eastAsia="en-US"/>
        </w:rPr>
      </w:pPr>
      <w:r w:rsidRPr="000D6D41">
        <w:rPr>
          <w:lang w:eastAsia="en-US"/>
        </w:rPr>
        <w:t xml:space="preserve">д)  наличие дистрибьюторских, дилерских и иных эксклюзивных прав на поставляемые товары; </w:t>
      </w:r>
    </w:p>
    <w:p w:rsidR="00A81365" w:rsidRPr="00A81365" w:rsidRDefault="000D6D41" w:rsidP="000D6D41">
      <w:pPr>
        <w:ind w:left="360" w:firstLine="349"/>
        <w:contextualSpacing/>
        <w:jc w:val="both"/>
      </w:pPr>
      <w:r w:rsidRPr="000D6D41">
        <w:t>е) прочие подкритерии, устанавливаемые в соответствии с Документацией Процедуры закупки.</w:t>
      </w:r>
    </w:p>
    <w:p w:rsidR="00A81365" w:rsidRPr="00A81365" w:rsidRDefault="00A81365" w:rsidP="00A81365">
      <w:pPr>
        <w:ind w:firstLine="709"/>
        <w:jc w:val="both"/>
        <w:rPr>
          <w:i/>
          <w:lang w:eastAsia="en-US"/>
        </w:rPr>
      </w:pPr>
      <w:r w:rsidRPr="00A81365">
        <w:rPr>
          <w:lang w:eastAsia="en-US"/>
        </w:rPr>
        <w:t xml:space="preserve">Весовое значение ценового критерия не может составлять менее 40 (сорока) </w:t>
      </w:r>
      <w:r>
        <w:rPr>
          <w:lang w:eastAsia="en-US"/>
        </w:rPr>
        <w:t>баллов</w:t>
      </w:r>
      <w:r w:rsidRPr="00A81365">
        <w:rPr>
          <w:lang w:eastAsia="en-US"/>
        </w:rPr>
        <w:t xml:space="preserve"> от общего весового значения критериев </w:t>
      </w:r>
      <w:r w:rsidRPr="00A81365">
        <w:t>Процедуры закупки</w:t>
      </w:r>
      <w:r w:rsidRPr="00A81365">
        <w:rPr>
          <w:lang w:eastAsia="en-US"/>
        </w:rPr>
        <w:t xml:space="preserve">, за исключением случаев, если иное весовое значение установлено решением Тендерного комитета. </w:t>
      </w:r>
    </w:p>
    <w:p w:rsidR="002D7E0C" w:rsidRPr="00C05DE2" w:rsidRDefault="002D7E0C" w:rsidP="002D7E0C">
      <w:pPr>
        <w:ind w:firstLine="709"/>
        <w:jc w:val="both"/>
      </w:pPr>
      <w:r w:rsidRPr="00C05DE2">
        <w:t xml:space="preserve">Рейтинг представляет собой </w:t>
      </w:r>
      <w:r w:rsidR="00F56FA0">
        <w:t xml:space="preserve">сумму натуральных чисел </w:t>
      </w:r>
      <w:r w:rsidRPr="00C05DE2">
        <w:t xml:space="preserve"> в баллах, получаем</w:t>
      </w:r>
      <w:r w:rsidR="00F56FA0">
        <w:t>ую</w:t>
      </w:r>
      <w:r w:rsidRPr="00C05DE2">
        <w:t xml:space="preserve"> по результатам оценки </w:t>
      </w:r>
      <w:r w:rsidR="00F56FA0">
        <w:t xml:space="preserve">заявки каждым членом Комиссии </w:t>
      </w:r>
      <w:r w:rsidRPr="00C05DE2">
        <w:t xml:space="preserve">по </w:t>
      </w:r>
      <w:r w:rsidR="00F56FA0">
        <w:t xml:space="preserve">всем </w:t>
      </w:r>
      <w:r w:rsidRPr="00C05DE2">
        <w:t xml:space="preserve">критериям. </w:t>
      </w:r>
      <w:r w:rsidR="00F56FA0">
        <w:t>Коэффициент з</w:t>
      </w:r>
      <w:r w:rsidRPr="00C05DE2">
        <w:t>начимост</w:t>
      </w:r>
      <w:r w:rsidR="00F56FA0">
        <w:t>и</w:t>
      </w:r>
      <w:r w:rsidRPr="00C05DE2">
        <w:t xml:space="preserve"> критериев определяется в </w:t>
      </w:r>
      <w:r w:rsidR="00F56FA0">
        <w:t>Информационной карте настоящей Документации</w:t>
      </w:r>
      <w:r w:rsidRPr="00C05DE2">
        <w:t>. При расчет</w:t>
      </w:r>
      <w:r w:rsidR="00F56FA0">
        <w:t>е</w:t>
      </w:r>
      <w:r w:rsidRPr="00C05DE2">
        <w:t xml:space="preserve"> рейтинг</w:t>
      </w:r>
      <w:r w:rsidR="00F56FA0">
        <w:t>а</w:t>
      </w:r>
      <w:r w:rsidRPr="00C05DE2">
        <w:t xml:space="preserve"> применяется коэффициент значимости</w:t>
      </w:r>
      <w:r w:rsidR="003F77CE">
        <w:t>, соответствующий каждому из критериев</w:t>
      </w:r>
      <w:r w:rsidRPr="00C05DE2">
        <w:t xml:space="preserve">. </w:t>
      </w:r>
    </w:p>
    <w:p w:rsidR="002D7E0C" w:rsidRPr="00C05DE2" w:rsidRDefault="002D7E0C" w:rsidP="002D7E0C">
      <w:pPr>
        <w:ind w:firstLine="709"/>
        <w:jc w:val="both"/>
      </w:pPr>
      <w:r w:rsidRPr="00C05DE2">
        <w:rPr>
          <w:lang w:val="en-US"/>
        </w:rPr>
        <w:t> </w:t>
      </w:r>
      <w:r w:rsidRPr="00C05DE2">
        <w:t>Сумма значимостей критериев</w:t>
      </w:r>
      <w:r w:rsidR="009244A1">
        <w:t xml:space="preserve"> оценки Заявок, установленных в</w:t>
      </w:r>
      <w:r>
        <w:t xml:space="preserve"> </w:t>
      </w:r>
      <w:r w:rsidR="009244A1">
        <w:t>Документации Процедуры закупки</w:t>
      </w:r>
      <w:r w:rsidRPr="00C05DE2">
        <w:t>, составляет 100 </w:t>
      </w:r>
      <w:r w:rsidR="00F56FA0">
        <w:t>баллов</w:t>
      </w:r>
      <w:r w:rsidRPr="00C05DE2">
        <w:t xml:space="preserve">. </w:t>
      </w:r>
    </w:p>
    <w:p w:rsidR="002D7E0C" w:rsidRPr="00C05DE2" w:rsidRDefault="002D7E0C" w:rsidP="002D7E0C">
      <w:pPr>
        <w:ind w:firstLine="709"/>
        <w:jc w:val="both"/>
      </w:pPr>
      <w:r w:rsidRPr="00C05DE2">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w:t>
      </w:r>
      <w:r w:rsidR="003F77CE">
        <w:t>субъективно выставляемых каждым членом Комиссии, при этом Заявке содержащей лучшие условия исполнения Договора присуждается максимальное значение в баллах по каждому критерию</w:t>
      </w:r>
      <w:r w:rsidRPr="00C05DE2">
        <w:t xml:space="preserve">. </w:t>
      </w:r>
    </w:p>
    <w:p w:rsidR="002D7E0C" w:rsidRPr="00C05DE2" w:rsidRDefault="002D7E0C" w:rsidP="00F066A2">
      <w:pPr>
        <w:jc w:val="both"/>
      </w:pPr>
      <w:r w:rsidRPr="00C05DE2">
        <w:lastRenderedPageBreak/>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w:t>
      </w:r>
      <w:r w:rsidR="003F77CE">
        <w:t xml:space="preserve">, </w:t>
      </w:r>
      <w:r w:rsidRPr="00C05DE2">
        <w:t xml:space="preserve"> по каждой Заявке. </w:t>
      </w:r>
    </w:p>
    <w:p w:rsidR="002D7E0C" w:rsidRDefault="002D7E0C" w:rsidP="002D7E0C">
      <w:pPr>
        <w:jc w:val="both"/>
      </w:pPr>
      <w:r w:rsidRPr="00C05DE2">
        <w:t>Заявке, набравшей наибольший итоговый рейтинг, присваивается первый номер.</w:t>
      </w:r>
    </w:p>
    <w:p w:rsidR="002D7E0C" w:rsidRDefault="002D7E0C" w:rsidP="002D7E0C">
      <w:pPr>
        <w:keepNext/>
        <w:spacing w:before="100" w:after="100"/>
        <w:jc w:val="both"/>
        <w:rPr>
          <w:b/>
        </w:rPr>
      </w:pPr>
      <w:r w:rsidRPr="00A61926">
        <w:rPr>
          <w:b/>
        </w:rPr>
        <w:t>4.1</w:t>
      </w:r>
      <w:r w:rsidR="00555CF2">
        <w:rPr>
          <w:b/>
        </w:rPr>
        <w:t>2</w:t>
      </w:r>
      <w:r w:rsidRPr="00A61926">
        <w:rPr>
          <w:b/>
        </w:rPr>
        <w:t xml:space="preserve">. Определение Победителя </w:t>
      </w:r>
      <w:r w:rsidR="00762BC4">
        <w:rPr>
          <w:b/>
        </w:rPr>
        <w:t>Процедуры</w:t>
      </w:r>
      <w:r w:rsidR="00E0287C">
        <w:rPr>
          <w:b/>
        </w:rPr>
        <w:t xml:space="preserve"> закупки</w:t>
      </w:r>
    </w:p>
    <w:p w:rsidR="001A62EF" w:rsidRDefault="00EA1AB5" w:rsidP="00E83A11">
      <w:r>
        <w:t>4.1</w:t>
      </w:r>
      <w:r w:rsidR="00555CF2">
        <w:t>2</w:t>
      </w:r>
      <w:r w:rsidR="004122BB">
        <w:t>.</w:t>
      </w:r>
      <w:r w:rsidR="00555CF2">
        <w:t>1</w:t>
      </w:r>
      <w:r w:rsidR="001C5025">
        <w:t>.</w:t>
      </w:r>
      <w:r w:rsidR="004122BB">
        <w:t xml:space="preserve"> Результаты рассмотрения и оценки заявок на участие в Процедуре закупки оформляются </w:t>
      </w:r>
      <w:r w:rsidR="004122BB" w:rsidRPr="00BE775C">
        <w:t>Протокол</w:t>
      </w:r>
      <w:r w:rsidR="004122BB">
        <w:t>ом</w:t>
      </w:r>
      <w:r w:rsidR="004122BB" w:rsidRPr="00BE775C">
        <w:t xml:space="preserve"> рассмотрения</w:t>
      </w:r>
      <w:r w:rsidR="004122BB">
        <w:t xml:space="preserve"> и оценки </w:t>
      </w:r>
      <w:r w:rsidR="004122BB" w:rsidRPr="00BE775C">
        <w:t xml:space="preserve"> Заявок на участие в </w:t>
      </w:r>
      <w:r w:rsidR="004122BB">
        <w:t>Процедуре закупки. Указанный Протокол</w:t>
      </w:r>
      <w:r w:rsidR="00BD691D">
        <w:t xml:space="preserve"> должен содержать</w:t>
      </w:r>
      <w:r w:rsidR="001D0E13" w:rsidRPr="001D0E13">
        <w:t xml:space="preserve"> следующие сведения</w:t>
      </w:r>
      <w:r w:rsidR="00BD691D">
        <w:t>:</w:t>
      </w:r>
    </w:p>
    <w:p w:rsidR="008E5D26" w:rsidRPr="008E5D26" w:rsidRDefault="008E5D26" w:rsidP="00E83A11">
      <w:pPr>
        <w:jc w:val="both"/>
        <w:rPr>
          <w:lang w:eastAsia="en-US"/>
        </w:rPr>
      </w:pPr>
      <w:r w:rsidRPr="008E5D26">
        <w:rPr>
          <w:lang w:eastAsia="en-US"/>
        </w:rPr>
        <w:t xml:space="preserve">1) о месте, дате, времени  рассмотрения и оценки Заявок; </w:t>
      </w:r>
    </w:p>
    <w:p w:rsidR="008E5D26" w:rsidRPr="008E5D26" w:rsidRDefault="008E5D26" w:rsidP="00E83A11">
      <w:pPr>
        <w:jc w:val="both"/>
        <w:rPr>
          <w:lang w:eastAsia="en-US"/>
        </w:rPr>
      </w:pPr>
      <w:r w:rsidRPr="008E5D26">
        <w:rPr>
          <w:lang w:eastAsia="en-US"/>
        </w:rPr>
        <w:t>2) об Участниках Процедуры закупки, допущенных к участию в Запросе предложений после проведения рассмотрения Заявок;</w:t>
      </w:r>
    </w:p>
    <w:p w:rsidR="008E5D26" w:rsidRPr="008E5D26" w:rsidRDefault="008E5D26" w:rsidP="00E83A11">
      <w:pPr>
        <w:jc w:val="both"/>
        <w:rPr>
          <w:lang w:eastAsia="en-US"/>
        </w:rPr>
      </w:pPr>
      <w:r w:rsidRPr="008E5D26">
        <w:rPr>
          <w:lang w:eastAsia="en-US"/>
        </w:rPr>
        <w:t>3) о принятом на основании результатов оценки Заявок решении Комиссии;</w:t>
      </w:r>
    </w:p>
    <w:p w:rsidR="008E5D26" w:rsidRPr="008E5D26" w:rsidRDefault="008E5D26" w:rsidP="00E83A11">
      <w:pPr>
        <w:jc w:val="both"/>
        <w:rPr>
          <w:lang w:eastAsia="en-US"/>
        </w:rPr>
      </w:pPr>
      <w:r w:rsidRPr="008E5D26">
        <w:rPr>
          <w:lang w:eastAsia="en-US"/>
        </w:rPr>
        <w:t>4) о присвоении Заявкам порядковых номеров в оценочном рейтинге;</w:t>
      </w:r>
    </w:p>
    <w:p w:rsidR="008E5D26" w:rsidRPr="008E5D26" w:rsidRDefault="008E5D26" w:rsidP="00E83A11">
      <w:pPr>
        <w:jc w:val="both"/>
        <w:rPr>
          <w:lang w:eastAsia="en-US"/>
        </w:rPr>
      </w:pPr>
      <w:r w:rsidRPr="008E5D26">
        <w:rPr>
          <w:lang w:eastAsia="en-US"/>
        </w:rPr>
        <w:t>5) решение Комиссии  о присвоении Заявкам значений по каждому из предусмотренных критериев оценки;</w:t>
      </w:r>
    </w:p>
    <w:p w:rsidR="001A62EF" w:rsidRDefault="008E5D26" w:rsidP="00E83A11">
      <w:r w:rsidRPr="008E5D26">
        <w:rPr>
          <w:lang w:eastAsia="en-US"/>
        </w:rPr>
        <w:t>6) наименования (для юридических лиц), фамилии, имена, отчества (для физических лиц) и почтовые адреса Участников Процедуры закупки, Заявкам которых присвоен первый и второй номера</w:t>
      </w:r>
      <w:r w:rsidR="001A62EF" w:rsidRPr="001A62EF">
        <w:t>.</w:t>
      </w:r>
      <w:r w:rsidR="00E83A11">
        <w:t xml:space="preserve"> </w:t>
      </w:r>
    </w:p>
    <w:p w:rsidR="00E83A11" w:rsidRPr="001A62EF" w:rsidRDefault="00E83A11" w:rsidP="00E83A11">
      <w:r w:rsidRPr="001319D2">
        <w:t>Протокол</w:t>
      </w:r>
      <w:r>
        <w:t xml:space="preserve"> рассмотрения и</w:t>
      </w:r>
      <w:r w:rsidRPr="001319D2">
        <w:t xml:space="preserve"> оценки Заявок подписывается всеми присутствующими членами Комиссии.</w:t>
      </w:r>
    </w:p>
    <w:p w:rsidR="004122BB" w:rsidRDefault="001C5025" w:rsidP="004122BB">
      <w:pPr>
        <w:pStyle w:val="ac"/>
        <w:spacing w:line="276" w:lineRule="auto"/>
        <w:ind w:left="0"/>
        <w:jc w:val="both"/>
      </w:pPr>
      <w:r>
        <w:t>4.1</w:t>
      </w:r>
      <w:r w:rsidR="00555CF2">
        <w:t>2</w:t>
      </w:r>
      <w:r>
        <w:t>.</w:t>
      </w:r>
      <w:r w:rsidR="00555CF2">
        <w:t>2</w:t>
      </w:r>
      <w:r w:rsidR="004122BB">
        <w:t xml:space="preserve">. </w:t>
      </w:r>
      <w:r w:rsidR="001D0E13" w:rsidRPr="001D0E13">
        <w:t xml:space="preserve">В случае, если на основании результатов рассмотрения Заявок принято решение об отказе в допуске к участию в Запросе предложений всех Участников Процедуры закупки или о допуске к участию в Запросе предложений только одного Участника Процедуры закупки, Запрос предложений признается </w:t>
      </w:r>
      <w:proofErr w:type="gramStart"/>
      <w:r w:rsidR="001D0E13" w:rsidRPr="001D0E13">
        <w:t>несостоявшимся</w:t>
      </w:r>
      <w:proofErr w:type="gramEnd"/>
      <w:r w:rsidR="004122BB">
        <w:t>.</w:t>
      </w:r>
    </w:p>
    <w:p w:rsidR="00C43C64" w:rsidRDefault="00C43C64" w:rsidP="004122BB">
      <w:pPr>
        <w:pStyle w:val="ac"/>
        <w:spacing w:line="276" w:lineRule="auto"/>
        <w:ind w:left="0"/>
        <w:jc w:val="both"/>
      </w:pPr>
      <w:r>
        <w:t>4.1</w:t>
      </w:r>
      <w:r w:rsidR="00555CF2">
        <w:t>2</w:t>
      </w:r>
      <w:r>
        <w:t>.</w:t>
      </w:r>
      <w:r w:rsidR="00555CF2">
        <w:t>3</w:t>
      </w:r>
      <w:r>
        <w:t xml:space="preserve">. </w:t>
      </w:r>
      <w:r w:rsidR="001D0E13" w:rsidRPr="001D0E13">
        <w:t xml:space="preserve">В </w:t>
      </w:r>
      <w:proofErr w:type="gramStart"/>
      <w:r w:rsidR="001D0E13" w:rsidRPr="001D0E13">
        <w:t>случае</w:t>
      </w:r>
      <w:proofErr w:type="gramEnd"/>
      <w:r w:rsidR="001D0E13" w:rsidRPr="001D0E13">
        <w:t xml:space="preserve"> если Процедура закупки признана несостоявшейся и только одна Заявка удовлетворяет всем требованиям Документации Процедуры закупки, Комиссия вправе принять решение о заключении Договора с единственным Участником Процедуры закупки. Договор заключается на условиях, указанных в поданной таким Участником Процедуры закупки Заявке и в Документации Процедуры закупки. Такой Участник Процедуры закупки не вправе отказаться от заключения Договора. Договор с единственным Участником Процедуры закупки, допущенным к участию в Процедуре закупки, может быть заключен в течение 12 (двенадцати) рабочих дней со дня подписания протокола рассмотрения и оценки Заявок</w:t>
      </w:r>
      <w:r w:rsidRPr="00C43C64">
        <w:t>.</w:t>
      </w:r>
    </w:p>
    <w:p w:rsidR="004122BB" w:rsidRDefault="001C5025" w:rsidP="004122BB">
      <w:pPr>
        <w:pStyle w:val="ac"/>
        <w:spacing w:line="276" w:lineRule="auto"/>
        <w:ind w:left="0"/>
        <w:jc w:val="both"/>
      </w:pPr>
      <w:r>
        <w:t>4.1</w:t>
      </w:r>
      <w:r w:rsidR="00555CF2">
        <w:t>2</w:t>
      </w:r>
      <w:r>
        <w:t>.</w:t>
      </w:r>
      <w:r w:rsidR="00555CF2">
        <w:t>4</w:t>
      </w:r>
      <w:r w:rsidR="004122BB">
        <w:t>.  П</w:t>
      </w:r>
      <w:r w:rsidR="004122BB" w:rsidRPr="002C5EDF">
        <w:t>ротокол рассмотрения</w:t>
      </w:r>
      <w:r w:rsidR="00BD691D">
        <w:t xml:space="preserve"> и оценки</w:t>
      </w:r>
      <w:r w:rsidR="004122BB" w:rsidRPr="002C5EDF">
        <w:t xml:space="preserve"> Заявок на участие в </w:t>
      </w:r>
      <w:r w:rsidR="004122BB">
        <w:t>Процедуре закупки</w:t>
      </w:r>
      <w:r w:rsidR="004122BB" w:rsidRPr="002C5EDF">
        <w:t xml:space="preserve">, который ведется Комиссией, подписывается всеми присутствующими на заседании членами Комиссии в день окончания рассмотрения </w:t>
      </w:r>
      <w:r w:rsidR="00E83A11">
        <w:t xml:space="preserve">и оценки </w:t>
      </w:r>
      <w:r w:rsidR="004122BB" w:rsidRPr="002C5EDF">
        <w:t>Заявок.</w:t>
      </w:r>
      <w:r w:rsidR="00EA1AB5" w:rsidRPr="00EA1AB5">
        <w:t xml:space="preserve"> </w:t>
      </w:r>
      <w:r w:rsidR="00EA1AB5" w:rsidRPr="001319D2">
        <w:t xml:space="preserve">Протокол </w:t>
      </w:r>
      <w:r w:rsidR="00EA1AB5">
        <w:t xml:space="preserve">рассмотрения и </w:t>
      </w:r>
      <w:r w:rsidR="00EA1AB5" w:rsidRPr="001319D2">
        <w:t xml:space="preserve">оценки Заявок составляется в 3 (трех) экземплярах, один из которых передается Комиссией Победителю </w:t>
      </w:r>
      <w:r w:rsidR="00EA1AB5">
        <w:t>Процедуры закупки</w:t>
      </w:r>
      <w:r w:rsidR="00CE0B10">
        <w:t xml:space="preserve">. </w:t>
      </w:r>
    </w:p>
    <w:p w:rsidR="004122BB" w:rsidRPr="00A61926" w:rsidRDefault="001C5025" w:rsidP="00DF67C4">
      <w:pPr>
        <w:pStyle w:val="ac"/>
        <w:ind w:left="0"/>
        <w:jc w:val="both"/>
      </w:pPr>
      <w:r>
        <w:t>4.1</w:t>
      </w:r>
      <w:r w:rsidR="00555CF2">
        <w:t>2</w:t>
      </w:r>
      <w:r>
        <w:t>.</w:t>
      </w:r>
      <w:r w:rsidR="00555CF2">
        <w:t>5</w:t>
      </w:r>
      <w:r w:rsidR="004122BB">
        <w:t xml:space="preserve">. </w:t>
      </w:r>
      <w:r w:rsidR="004122BB" w:rsidRPr="00A31726">
        <w:t xml:space="preserve">Выписка из протокола рассмотрения </w:t>
      </w:r>
      <w:r w:rsidR="006B65D5">
        <w:t>и оценки</w:t>
      </w:r>
      <w:r w:rsidR="006B65D5" w:rsidRPr="00A31726">
        <w:t xml:space="preserve"> </w:t>
      </w:r>
      <w:r w:rsidR="004122BB" w:rsidRPr="00A31726">
        <w:t xml:space="preserve">Заявок в течение </w:t>
      </w:r>
      <w:r w:rsidR="00EA1AB5">
        <w:t>2 (двух) рабочих дней</w:t>
      </w:r>
      <w:r w:rsidR="004122BB" w:rsidRPr="00A31726">
        <w:t xml:space="preserve">, следующего за днем его подписания, размещается на </w:t>
      </w:r>
      <w:r w:rsidR="004122BB" w:rsidRPr="00E83A11">
        <w:t xml:space="preserve">сайте </w:t>
      </w:r>
      <w:r w:rsidR="006B65D5">
        <w:t>Фонда</w:t>
      </w:r>
      <w:r w:rsidR="004122BB" w:rsidRPr="00A31726">
        <w:t>. При этом в выписке из протокола рассмотрения</w:t>
      </w:r>
      <w:r w:rsidR="00E83A11">
        <w:t xml:space="preserve"> и оценки</w:t>
      </w:r>
      <w:r w:rsidR="004122BB" w:rsidRPr="00A31726">
        <w:t xml:space="preserve"> не указыва</w:t>
      </w:r>
      <w:r w:rsidR="004122BB">
        <w:t>ются</w:t>
      </w:r>
      <w:r w:rsidR="004122BB" w:rsidRPr="00A31726">
        <w:t xml:space="preserve"> сведения о составе Комиссии и данных о ее персональном голосовании.</w:t>
      </w:r>
      <w:r w:rsidR="006B65D5">
        <w:t xml:space="preserve"> </w:t>
      </w:r>
    </w:p>
    <w:p w:rsidR="002D7E0C" w:rsidRPr="00A61926" w:rsidRDefault="001C5025" w:rsidP="002D7E0C">
      <w:pPr>
        <w:spacing w:before="100" w:after="100"/>
        <w:jc w:val="both"/>
      </w:pPr>
      <w:r>
        <w:t>4.1</w:t>
      </w:r>
      <w:r w:rsidR="00555CF2">
        <w:t>2</w:t>
      </w:r>
      <w:r>
        <w:t>.</w:t>
      </w:r>
      <w:r w:rsidR="00555CF2">
        <w:t>6</w:t>
      </w:r>
      <w:r w:rsidR="002D7E0C">
        <w:t xml:space="preserve">. </w:t>
      </w:r>
      <w:r w:rsidR="002D7E0C" w:rsidRPr="001319D2">
        <w:t>Любой Участник Процедуры закупки</w:t>
      </w:r>
      <w:r w:rsidR="00960899">
        <w:t>, подавший заявку на участие</w:t>
      </w:r>
      <w:r w:rsidR="00E83A11" w:rsidRPr="00E83A11">
        <w:t xml:space="preserve"> </w:t>
      </w:r>
      <w:r w:rsidR="00E83A11" w:rsidRPr="002C5EDF">
        <w:t xml:space="preserve">в </w:t>
      </w:r>
      <w:r w:rsidR="00E83A11">
        <w:t>Процедуре закупки</w:t>
      </w:r>
      <w:r w:rsidR="00960899">
        <w:t xml:space="preserve"> </w:t>
      </w:r>
      <w:r w:rsidR="002D7E0C" w:rsidRPr="001319D2">
        <w:t xml:space="preserve"> после размещения </w:t>
      </w:r>
      <w:r w:rsidR="00E83A11">
        <w:t xml:space="preserve">выписки из </w:t>
      </w:r>
      <w:r w:rsidR="002D7E0C" w:rsidRPr="001319D2">
        <w:t>протокола</w:t>
      </w:r>
      <w:r w:rsidR="00960899">
        <w:t xml:space="preserve"> рассмотрения и</w:t>
      </w:r>
      <w:r w:rsidR="002D7E0C" w:rsidRPr="001319D2">
        <w:t xml:space="preserve"> оценки Заявок на сайте Фонда вправе направить Комиссии в письменной форме, в том числе в форме электронного документа, Запрос о разъяснении результатов </w:t>
      </w:r>
      <w:r w:rsidR="00960899">
        <w:t>Процедуры</w:t>
      </w:r>
      <w:r w:rsidR="00E0287C">
        <w:t xml:space="preserve"> закупки</w:t>
      </w:r>
      <w:r w:rsidR="002D7E0C" w:rsidRPr="001319D2">
        <w:t xml:space="preserve">. Комиссия в течение 7 </w:t>
      </w:r>
      <w:r w:rsidR="002D7E0C" w:rsidRPr="001319D2">
        <w:lastRenderedPageBreak/>
        <w:t>(семи) рабочих дней со дня поступления такого Запроса обязан</w:t>
      </w:r>
      <w:r w:rsidR="002D7E0C">
        <w:t>а</w:t>
      </w:r>
      <w:r w:rsidR="002D7E0C" w:rsidRPr="001319D2">
        <w:t xml:space="preserve"> представить такому Участнику Процедуры закупки в письменной форме или в форме электронного документа соответствующие разъяснения.</w:t>
      </w:r>
      <w:r w:rsidR="002D7E0C" w:rsidRPr="00A61926">
        <w:t xml:space="preserve"> </w:t>
      </w:r>
    </w:p>
    <w:p w:rsidR="003053B0" w:rsidRPr="00A61926" w:rsidRDefault="003053B0" w:rsidP="003053B0">
      <w:pPr>
        <w:spacing w:before="100" w:after="100"/>
        <w:jc w:val="both"/>
        <w:rPr>
          <w:b/>
        </w:rPr>
      </w:pPr>
      <w:r w:rsidRPr="00A61926">
        <w:rPr>
          <w:b/>
        </w:rPr>
        <w:t>4.1</w:t>
      </w:r>
      <w:r w:rsidR="00555CF2">
        <w:rPr>
          <w:b/>
        </w:rPr>
        <w:t>3</w:t>
      </w:r>
      <w:r w:rsidRPr="00A61926">
        <w:rPr>
          <w:b/>
        </w:rPr>
        <w:t xml:space="preserve">. Порядок заключения </w:t>
      </w:r>
      <w:r>
        <w:rPr>
          <w:b/>
        </w:rPr>
        <w:t>Договора</w:t>
      </w:r>
      <w:r w:rsidRPr="00A61926">
        <w:rPr>
          <w:b/>
        </w:rPr>
        <w:t xml:space="preserve"> </w:t>
      </w:r>
    </w:p>
    <w:p w:rsidR="003053B0" w:rsidRDefault="003053B0" w:rsidP="003053B0">
      <w:pPr>
        <w:spacing w:before="100" w:after="100"/>
        <w:jc w:val="both"/>
      </w:pPr>
      <w:r w:rsidRPr="00A61926">
        <w:t>4.1</w:t>
      </w:r>
      <w:r w:rsidR="00555CF2">
        <w:t>3</w:t>
      </w:r>
      <w:r w:rsidRPr="00A61926">
        <w:t xml:space="preserve">.1. </w:t>
      </w:r>
      <w:r w:rsidRPr="00FB6ABC">
        <w:t>Договор должен быть заключен не позднее чем через 12 (двенадцать) рабочих дней со дня подписания протокола оценки Заявок</w:t>
      </w:r>
      <w:r w:rsidRPr="00A61926">
        <w:t>.</w:t>
      </w:r>
    </w:p>
    <w:p w:rsidR="003053B0" w:rsidRPr="00A61926" w:rsidRDefault="003053B0" w:rsidP="003053B0">
      <w:pPr>
        <w:spacing w:before="100" w:after="100"/>
        <w:jc w:val="both"/>
      </w:pPr>
      <w:r w:rsidRPr="00A61926">
        <w:t>4.1</w:t>
      </w:r>
      <w:r w:rsidR="00555CF2">
        <w:t>3</w:t>
      </w:r>
      <w:r w:rsidRPr="00A61926">
        <w:t xml:space="preserve">.2. </w:t>
      </w:r>
      <w:r w:rsidRPr="00FE780C">
        <w:t xml:space="preserve">В </w:t>
      </w:r>
      <w:proofErr w:type="gramStart"/>
      <w:r w:rsidRPr="00FE780C">
        <w:t>случае</w:t>
      </w:r>
      <w:proofErr w:type="gramEnd"/>
      <w:r w:rsidRPr="00FE780C">
        <w:t xml:space="preserve"> если в Документации</w:t>
      </w:r>
      <w:r w:rsidRPr="00D27FE6">
        <w:t xml:space="preserve"> </w:t>
      </w:r>
      <w:r>
        <w:t>Процедуры закупки</w:t>
      </w:r>
      <w:r w:rsidRPr="00FE780C">
        <w:t xml:space="preserve"> содержался проект Договора, </w:t>
      </w:r>
      <w:r>
        <w:t>Заказчик</w:t>
      </w:r>
      <w:r w:rsidRPr="00FE780C">
        <w:t xml:space="preserve">, в течение 2 (двух) рабочих дней со дня подписания протокола оценки Заявок  дорабатывает проект Договора путем включения в него соответствующих условий, содержащихся в Заявке Победителя </w:t>
      </w:r>
      <w:r>
        <w:t>Процедуры закупки</w:t>
      </w:r>
      <w:r w:rsidRPr="00FE780C">
        <w:t xml:space="preserve"> и цены Договора.</w:t>
      </w:r>
      <w:r w:rsidRPr="00A61926">
        <w:t xml:space="preserve"> </w:t>
      </w:r>
    </w:p>
    <w:p w:rsidR="003053B0" w:rsidRPr="00A61926" w:rsidRDefault="003053B0" w:rsidP="003053B0">
      <w:pPr>
        <w:spacing w:before="100" w:after="100"/>
        <w:jc w:val="both"/>
      </w:pPr>
      <w:r w:rsidRPr="00A61926">
        <w:t>4.1</w:t>
      </w:r>
      <w:r w:rsidR="00555CF2">
        <w:t>3</w:t>
      </w:r>
      <w:r w:rsidRPr="00A61926">
        <w:t xml:space="preserve">.3. </w:t>
      </w:r>
      <w:r w:rsidRPr="00FE780C">
        <w:t xml:space="preserve">В </w:t>
      </w:r>
      <w:proofErr w:type="gramStart"/>
      <w:r w:rsidRPr="00FE780C">
        <w:t>случае</w:t>
      </w:r>
      <w:proofErr w:type="gramEnd"/>
      <w:r w:rsidRPr="00FE780C">
        <w:t xml:space="preserve"> если в Документации</w:t>
      </w:r>
      <w:r w:rsidRPr="00D27FE6">
        <w:t xml:space="preserve"> </w:t>
      </w:r>
      <w:r>
        <w:t>Процедуры закупки</w:t>
      </w:r>
      <w:r w:rsidRPr="00FE780C">
        <w:t xml:space="preserve"> проект Договора не содержался, проект Договора подготавливается по согласованию, либо Заказчиком либо Победителем </w:t>
      </w:r>
      <w:r>
        <w:t>Процедуры закупки</w:t>
      </w:r>
      <w:r w:rsidRPr="00FE780C">
        <w:t xml:space="preserve"> самостоятельно</w:t>
      </w:r>
      <w:r w:rsidRPr="00A61926">
        <w:t>.</w:t>
      </w:r>
    </w:p>
    <w:p w:rsidR="003053B0" w:rsidRPr="00FE780C" w:rsidRDefault="003053B0" w:rsidP="003053B0">
      <w:pPr>
        <w:jc w:val="both"/>
      </w:pPr>
      <w:r w:rsidRPr="00A61926">
        <w:t>4.1</w:t>
      </w:r>
      <w:r w:rsidR="00555CF2">
        <w:t>3</w:t>
      </w:r>
      <w:r w:rsidRPr="00A61926">
        <w:t xml:space="preserve">.4. </w:t>
      </w:r>
      <w:r>
        <w:t>Заказчик</w:t>
      </w:r>
      <w:r w:rsidRPr="00FE780C">
        <w:t xml:space="preserve">, вправе в течение 1 (одного) рабочего дня со дня подписания протокола оценки Заявок  предложить Победителю </w:t>
      </w:r>
      <w:r>
        <w:t>Процедуры закупки</w:t>
      </w:r>
      <w:r w:rsidRPr="00FE780C">
        <w:t xml:space="preserve"> самостоятельно подготовить проект Договора путем включения в него условий, на которых Договор должен быть заключен в соответствии с Документацией</w:t>
      </w:r>
      <w:r w:rsidRPr="00D27FE6">
        <w:t xml:space="preserve"> </w:t>
      </w:r>
      <w:r>
        <w:t>Процедуры закупки</w:t>
      </w:r>
      <w:r w:rsidRPr="00FE780C">
        <w:t xml:space="preserve">, а также условий, содержащихся в Заявке Победителя </w:t>
      </w:r>
      <w:r>
        <w:t>Процедуры закупки</w:t>
      </w:r>
      <w:r w:rsidRPr="00FE780C">
        <w:t>.</w:t>
      </w:r>
    </w:p>
    <w:p w:rsidR="003053B0" w:rsidRPr="00A61926" w:rsidRDefault="003053B0" w:rsidP="003053B0">
      <w:pPr>
        <w:spacing w:before="100" w:after="100"/>
        <w:jc w:val="both"/>
      </w:pPr>
      <w:r w:rsidRPr="00FE780C">
        <w:t xml:space="preserve">В </w:t>
      </w:r>
      <w:proofErr w:type="gramStart"/>
      <w:r w:rsidRPr="00FE780C">
        <w:t>таком</w:t>
      </w:r>
      <w:proofErr w:type="gramEnd"/>
      <w:r w:rsidRPr="00FE780C">
        <w:t xml:space="preserve"> случае проект Договора должен быть подготовлен </w:t>
      </w:r>
      <w:r w:rsidR="001D0E13" w:rsidRPr="001D0E13">
        <w:t xml:space="preserve">и передан Заказчику </w:t>
      </w:r>
      <w:r w:rsidRPr="00FE780C">
        <w:t>в течение 5 (пяти) рабочих дней со дня подписания протокола оценки Заявок</w:t>
      </w:r>
      <w:r w:rsidRPr="00A61926">
        <w:t>.</w:t>
      </w:r>
    </w:p>
    <w:p w:rsidR="003053B0" w:rsidRDefault="003053B0" w:rsidP="003053B0">
      <w:pPr>
        <w:spacing w:before="100" w:after="100"/>
        <w:jc w:val="both"/>
      </w:pPr>
      <w:r w:rsidRPr="00A61926">
        <w:t>4.1</w:t>
      </w:r>
      <w:r w:rsidR="00555CF2">
        <w:t>3</w:t>
      </w:r>
      <w:r w:rsidRPr="00A61926">
        <w:t xml:space="preserve">.5. </w:t>
      </w:r>
      <w:r w:rsidRPr="00FB6ABC">
        <w:t xml:space="preserve">Доработанный и согласованный проект Договора передаётся </w:t>
      </w:r>
      <w:r>
        <w:t>Заказчиком</w:t>
      </w:r>
      <w:r w:rsidRPr="00FB6ABC">
        <w:t xml:space="preserve">, на подписание Победителю </w:t>
      </w:r>
      <w:r>
        <w:t>Процедуры закупки</w:t>
      </w:r>
      <w:r w:rsidRPr="00FB6ABC">
        <w:t xml:space="preserve"> не позднее чем через 8 (восемь) рабочих дней со дня подписания протокола оценки Заявок</w:t>
      </w:r>
      <w:r>
        <w:t>.</w:t>
      </w:r>
    </w:p>
    <w:p w:rsidR="003053B0" w:rsidRPr="00A61926" w:rsidRDefault="003053B0" w:rsidP="003053B0">
      <w:pPr>
        <w:spacing w:before="100" w:after="100"/>
        <w:jc w:val="both"/>
      </w:pPr>
      <w:r>
        <w:t>4.1</w:t>
      </w:r>
      <w:r w:rsidR="00555CF2">
        <w:t>3</w:t>
      </w:r>
      <w:r>
        <w:t xml:space="preserve">.6. </w:t>
      </w:r>
      <w:r w:rsidRPr="00FB6ABC">
        <w:t xml:space="preserve">Победитель </w:t>
      </w:r>
      <w:r>
        <w:t>Процедуры закупки</w:t>
      </w:r>
      <w:r w:rsidRPr="00FB6ABC">
        <w:t xml:space="preserve"> обязан предоставить </w:t>
      </w:r>
      <w:r>
        <w:t>Заказчику</w:t>
      </w:r>
      <w:r w:rsidRPr="00FB6ABC">
        <w:t xml:space="preserve"> подписанный проект Договора не позднее 3 (трех) рабочих дней после его получения</w:t>
      </w:r>
      <w:r>
        <w:t>.</w:t>
      </w:r>
    </w:p>
    <w:p w:rsidR="003053B0" w:rsidRPr="00FB6ABC" w:rsidRDefault="003053B0" w:rsidP="003053B0">
      <w:pPr>
        <w:contextualSpacing/>
        <w:jc w:val="both"/>
      </w:pPr>
      <w:r>
        <w:t>4.1</w:t>
      </w:r>
      <w:r w:rsidR="00555CF2">
        <w:t>3</w:t>
      </w:r>
      <w:r>
        <w:t xml:space="preserve">.7. </w:t>
      </w:r>
      <w:r w:rsidRPr="00FB6ABC">
        <w:t>Участник Процедуры закупки признается уклонившимся от заключения Договора в случае:</w:t>
      </w:r>
    </w:p>
    <w:p w:rsidR="003053B0" w:rsidRPr="00FB6ABC" w:rsidRDefault="003053B0" w:rsidP="003053B0">
      <w:pPr>
        <w:ind w:firstLine="567"/>
        <w:contextualSpacing/>
        <w:jc w:val="both"/>
      </w:pPr>
      <w:r w:rsidRPr="00FB6ABC">
        <w:t xml:space="preserve">1) Не предоставления Участником Процедуры закупки, с которым заключается Договор, в срок, предусмотренный </w:t>
      </w:r>
      <w:r>
        <w:t>под</w:t>
      </w:r>
      <w:r w:rsidRPr="00FB6ABC">
        <w:t xml:space="preserve">пунктом </w:t>
      </w:r>
      <w:r>
        <w:t>4.1</w:t>
      </w:r>
      <w:r w:rsidR="00555CF2">
        <w:t>3</w:t>
      </w:r>
      <w:r>
        <w:t>.6.</w:t>
      </w:r>
      <w:r w:rsidRPr="00FB6ABC">
        <w:t xml:space="preserve"> подписанного Договора.</w:t>
      </w:r>
    </w:p>
    <w:p w:rsidR="003053B0" w:rsidRPr="00FB6ABC" w:rsidRDefault="003053B0" w:rsidP="003053B0">
      <w:pPr>
        <w:ind w:firstLine="567"/>
        <w:contextualSpacing/>
        <w:jc w:val="both"/>
      </w:pPr>
      <w:r w:rsidRPr="00FB6ABC">
        <w:t>2) Не предоставления Участником Процедуры закупки, с которым заключается Договор, в срок установленный Документацией Процедуры закупки, обеспечения исполнения Договора.</w:t>
      </w:r>
    </w:p>
    <w:p w:rsidR="003053B0" w:rsidRPr="00FB6ABC" w:rsidRDefault="003053B0" w:rsidP="003053B0">
      <w:pPr>
        <w:ind w:firstLine="567"/>
        <w:contextualSpacing/>
        <w:jc w:val="both"/>
      </w:pPr>
      <w:r w:rsidRPr="00FB6ABC">
        <w:t>3) Не предоставления решения об одобрении или о совершении крупной сделки либо копии такого решения, если требование о необходимости наличия такого решения для совершения крупной сделки установлено правом страны, где учреждено юридическое лицо, или учредительными документами юридического лица, при условии что указанные документы не были представлены одновременно с подачей Заявки.</w:t>
      </w:r>
    </w:p>
    <w:p w:rsidR="003053B0" w:rsidRPr="00FB6ABC" w:rsidRDefault="003053B0" w:rsidP="003053B0">
      <w:pPr>
        <w:contextualSpacing/>
        <w:jc w:val="both"/>
      </w:pPr>
      <w:r>
        <w:t>4.1</w:t>
      </w:r>
      <w:r w:rsidR="00555CF2">
        <w:t>3</w:t>
      </w:r>
      <w:r>
        <w:t xml:space="preserve">.8. </w:t>
      </w:r>
      <w:r w:rsidRPr="00FB6ABC">
        <w:t xml:space="preserve">В </w:t>
      </w:r>
      <w:proofErr w:type="gramStart"/>
      <w:r w:rsidRPr="00FB6ABC">
        <w:t>случае</w:t>
      </w:r>
      <w:proofErr w:type="gramEnd"/>
      <w:r w:rsidRPr="00FB6ABC">
        <w:t xml:space="preserve"> уклонения Участника Процедуры закупки от заключения Договора денежные средства, внесенные в качестве обеспечения Заявки, не возвращаются и поступают в распоряжение Заказчика.</w:t>
      </w:r>
    </w:p>
    <w:p w:rsidR="003053B0" w:rsidRPr="00FB6ABC" w:rsidRDefault="003053B0" w:rsidP="003053B0">
      <w:pPr>
        <w:contextualSpacing/>
        <w:jc w:val="both"/>
      </w:pPr>
      <w:r>
        <w:t>4.1</w:t>
      </w:r>
      <w:r w:rsidR="00555CF2">
        <w:t>3</w:t>
      </w:r>
      <w:r>
        <w:t xml:space="preserve">.9. </w:t>
      </w:r>
      <w:r w:rsidRPr="00FB6ABC">
        <w:t xml:space="preserve">В </w:t>
      </w:r>
      <w:proofErr w:type="gramStart"/>
      <w:r w:rsidRPr="00FB6ABC">
        <w:t>случае</w:t>
      </w:r>
      <w:proofErr w:type="gramEnd"/>
      <w:r w:rsidR="007A3C18">
        <w:t>,</w:t>
      </w:r>
      <w:r w:rsidRPr="00FB6ABC">
        <w:t xml:space="preserve"> если Победитель Процедуры закупки признан уклонившимся от заключения Договора, Заказчик вправе:</w:t>
      </w:r>
    </w:p>
    <w:p w:rsidR="003053B0" w:rsidRPr="00FB6ABC" w:rsidRDefault="003053B0" w:rsidP="003053B0">
      <w:pPr>
        <w:ind w:firstLine="567"/>
        <w:contextualSpacing/>
        <w:jc w:val="both"/>
      </w:pPr>
      <w:r w:rsidRPr="00FB6ABC">
        <w:t>1) Обратиться в суд с требованием о понуждении Победителя Процедуры закупки заключить Договор, а также о возмещении убытков, причиненных уклонением от заключения Договора.</w:t>
      </w:r>
    </w:p>
    <w:p w:rsidR="003053B0" w:rsidRPr="00FB6ABC" w:rsidRDefault="003053B0" w:rsidP="003053B0">
      <w:pPr>
        <w:ind w:firstLine="567"/>
        <w:contextualSpacing/>
        <w:jc w:val="both"/>
      </w:pPr>
      <w:r w:rsidRPr="00FB6ABC">
        <w:lastRenderedPageBreak/>
        <w:t>2) Заключить Договор с Участником Процедуры закупки, Заявке которого присвоен второй номер</w:t>
      </w:r>
      <w:r>
        <w:t>.</w:t>
      </w:r>
    </w:p>
    <w:p w:rsidR="003053B0" w:rsidRPr="00FB6ABC" w:rsidRDefault="003053B0" w:rsidP="003053B0">
      <w:pPr>
        <w:ind w:firstLine="567"/>
        <w:contextualSpacing/>
        <w:jc w:val="both"/>
      </w:pPr>
      <w:r w:rsidRPr="00FB6ABC">
        <w:t xml:space="preserve">3) Принять решение о признании Процедуры закупки несостоявшейся. </w:t>
      </w:r>
    </w:p>
    <w:p w:rsidR="003053B0" w:rsidRPr="00FB6ABC" w:rsidRDefault="003053B0" w:rsidP="003053B0">
      <w:pPr>
        <w:contextualSpacing/>
        <w:jc w:val="both"/>
      </w:pPr>
      <w:r>
        <w:t>4.</w:t>
      </w:r>
      <w:r w:rsidRPr="00FB6ABC">
        <w:t>1</w:t>
      </w:r>
      <w:r w:rsidR="00555CF2">
        <w:t>3</w:t>
      </w:r>
      <w:r w:rsidRPr="00FB6ABC">
        <w:t>.</w:t>
      </w:r>
      <w:r>
        <w:t>10.</w:t>
      </w:r>
      <w:r w:rsidRPr="00FB6ABC">
        <w:t xml:space="preserve"> В </w:t>
      </w:r>
      <w:proofErr w:type="gramStart"/>
      <w:r w:rsidRPr="00FB6ABC">
        <w:t>случае</w:t>
      </w:r>
      <w:proofErr w:type="gramEnd"/>
      <w:r w:rsidRPr="00FB6ABC">
        <w:t xml:space="preserve"> уклонения Участника Процедуры закупки, Заявке которого присвоен второй номер, от заключения Договора Заказчик вправе:</w:t>
      </w:r>
    </w:p>
    <w:p w:rsidR="003053B0" w:rsidRPr="00FB6ABC" w:rsidRDefault="003053B0" w:rsidP="003053B0">
      <w:pPr>
        <w:ind w:firstLine="567"/>
        <w:contextualSpacing/>
        <w:jc w:val="both"/>
      </w:pPr>
      <w:r w:rsidRPr="00FB6ABC">
        <w:t>1) Обратиться в суд с иском о требовании понуждения такого Участника заключить Договор, а также о возмещении убытков, причиненных уклонением от заключения Договора.</w:t>
      </w:r>
    </w:p>
    <w:p w:rsidR="003053B0" w:rsidRDefault="003053B0" w:rsidP="003053B0">
      <w:pPr>
        <w:ind w:firstLine="567"/>
        <w:contextualSpacing/>
        <w:jc w:val="both"/>
      </w:pPr>
      <w:r w:rsidRPr="00FB6ABC">
        <w:t>2) Принять решение о признании Процедуры закупки несостоявшейся.</w:t>
      </w:r>
    </w:p>
    <w:p w:rsidR="003053B0" w:rsidRPr="00FB6ABC" w:rsidRDefault="003053B0" w:rsidP="003053B0">
      <w:pPr>
        <w:contextualSpacing/>
        <w:jc w:val="both"/>
      </w:pPr>
      <w:r>
        <w:t>4.1</w:t>
      </w:r>
      <w:r w:rsidR="00555CF2">
        <w:t>3</w:t>
      </w:r>
      <w:r>
        <w:t xml:space="preserve">.11. </w:t>
      </w:r>
      <w:r w:rsidRPr="00FB6ABC">
        <w:t>Участник Процедуры закупки, Заявке которого присвоен второй номер</w:t>
      </w:r>
      <w:r w:rsidR="007A3C18">
        <w:t>,</w:t>
      </w:r>
      <w:r w:rsidRPr="00FB6ABC">
        <w:t xml:space="preserve">  признается уклонившимся от заключения Договора в случаях, предусмотренных </w:t>
      </w:r>
      <w:r>
        <w:t>под</w:t>
      </w:r>
      <w:r w:rsidRPr="00FB6ABC">
        <w:t xml:space="preserve">пунктом </w:t>
      </w:r>
      <w:r>
        <w:t>4.1</w:t>
      </w:r>
      <w:r w:rsidR="00555CF2">
        <w:t>3</w:t>
      </w:r>
      <w:r>
        <w:t>.7</w:t>
      </w:r>
      <w:r w:rsidRPr="00FB6ABC">
        <w:t>.</w:t>
      </w:r>
    </w:p>
    <w:p w:rsidR="003053B0" w:rsidRPr="00FB6ABC" w:rsidRDefault="003053B0" w:rsidP="003053B0">
      <w:pPr>
        <w:contextualSpacing/>
        <w:jc w:val="both"/>
      </w:pPr>
      <w:r>
        <w:t>4.1</w:t>
      </w:r>
      <w:r w:rsidR="00555CF2">
        <w:t>3</w:t>
      </w:r>
      <w:r>
        <w:t xml:space="preserve">.12. </w:t>
      </w:r>
      <w:r w:rsidRPr="00FB6ABC">
        <w:t xml:space="preserve">В </w:t>
      </w:r>
      <w:proofErr w:type="gramStart"/>
      <w:r w:rsidRPr="00FB6ABC">
        <w:t>случае</w:t>
      </w:r>
      <w:proofErr w:type="gramEnd"/>
      <w:r w:rsidR="007A3C18">
        <w:t>,</w:t>
      </w:r>
      <w:r w:rsidRPr="00FB6ABC">
        <w:t xml:space="preserve"> если было установлено требование обеспечения исполнения Договора и (или) обеспечения возврата аванса Фонд или его Дочернее общество вправе заключить Договор до предоставления Участником Процедуры закупки указанного обеспечения. При этом в условия Договора должно быть включено положение об обязанности предоставления Участником Процедуры закупки указанного обеспечения в срок не более 15 (пятнадцати) рабочих дней </w:t>
      </w:r>
      <w:proofErr w:type="gramStart"/>
      <w:r w:rsidRPr="00FB6ABC">
        <w:t>с даты заключения</w:t>
      </w:r>
      <w:proofErr w:type="gramEnd"/>
      <w:r w:rsidRPr="00FB6ABC">
        <w:t xml:space="preserve"> Договора и о выплате аванса Поставщику только после предоставления обеспечения возврата аванса.</w:t>
      </w:r>
    </w:p>
    <w:p w:rsidR="003053B0" w:rsidRPr="00A61926" w:rsidRDefault="003053B0" w:rsidP="003053B0">
      <w:pPr>
        <w:spacing w:before="100" w:after="100"/>
        <w:jc w:val="both"/>
        <w:rPr>
          <w:b/>
        </w:rPr>
      </w:pPr>
      <w:r w:rsidRPr="00A61926">
        <w:rPr>
          <w:b/>
        </w:rPr>
        <w:t>4.1</w:t>
      </w:r>
      <w:r w:rsidR="00555CF2">
        <w:rPr>
          <w:b/>
        </w:rPr>
        <w:t>4</w:t>
      </w:r>
      <w:r w:rsidRPr="00A61926">
        <w:rPr>
          <w:b/>
        </w:rPr>
        <w:t xml:space="preserve">. </w:t>
      </w:r>
      <w:r w:rsidRPr="00D26B7E">
        <w:rPr>
          <w:b/>
        </w:rPr>
        <w:t xml:space="preserve">Обеспечение исполнения </w:t>
      </w:r>
      <w:r w:rsidRPr="00FB6ABC">
        <w:rPr>
          <w:b/>
        </w:rPr>
        <w:t>Договора и (или) обеспечения возврата аванса</w:t>
      </w:r>
      <w:r>
        <w:rPr>
          <w:b/>
        </w:rPr>
        <w:t>.</w:t>
      </w:r>
    </w:p>
    <w:p w:rsidR="003053B0" w:rsidRPr="00325F04" w:rsidRDefault="003053B0" w:rsidP="003053B0">
      <w:pPr>
        <w:jc w:val="both"/>
      </w:pPr>
      <w:r>
        <w:t>4.1</w:t>
      </w:r>
      <w:r w:rsidR="00555CF2">
        <w:t>4</w:t>
      </w:r>
      <w:r>
        <w:t xml:space="preserve">.1. </w:t>
      </w:r>
      <w:r w:rsidRPr="0071439C">
        <w:t xml:space="preserve">Обеспечение исполнения Договора представляет собой предоставление </w:t>
      </w:r>
      <w:r w:rsidRPr="00FB6ABC">
        <w:t>Участником Процедуры закупки</w:t>
      </w:r>
      <w:r w:rsidRPr="0071439C">
        <w:t xml:space="preserve"> </w:t>
      </w:r>
      <w:r w:rsidR="007A3C18" w:rsidRPr="007A3C18">
        <w:t>денежных средств на соответствующий счет, указанный в Информационной карте  или предоставление безотзывной банковской гарантии, обеспечивающей выплату денежных средств Участником Процедуры закупки Заказчику в случае неисполнения</w:t>
      </w:r>
      <w:r w:rsidRPr="0071439C">
        <w:t xml:space="preserve"> Договора</w:t>
      </w:r>
      <w:r w:rsidRPr="00325F04">
        <w:t xml:space="preserve">. </w:t>
      </w:r>
      <w:r w:rsidR="007A3C18">
        <w:t xml:space="preserve"> </w:t>
      </w:r>
    </w:p>
    <w:p w:rsidR="003053B0" w:rsidRPr="00325F04" w:rsidRDefault="003053B0" w:rsidP="003053B0">
      <w:pPr>
        <w:jc w:val="both"/>
      </w:pPr>
      <w:r>
        <w:t>4.1</w:t>
      </w:r>
      <w:r w:rsidR="00555CF2">
        <w:t>4</w:t>
      </w:r>
      <w:r>
        <w:t xml:space="preserve">.2. </w:t>
      </w:r>
      <w:r w:rsidRPr="00325F04">
        <w:t xml:space="preserve">Размер суммы обеспечения исполнения Договора может составлять от 5 (пяти) до 30 (тридцати) процентов цены Договора. </w:t>
      </w:r>
    </w:p>
    <w:p w:rsidR="003053B0" w:rsidRPr="00325F04" w:rsidRDefault="003053B0" w:rsidP="003053B0">
      <w:pPr>
        <w:jc w:val="both"/>
      </w:pPr>
      <w:r>
        <w:t>4.1</w:t>
      </w:r>
      <w:r w:rsidR="00555CF2">
        <w:t>4</w:t>
      </w:r>
      <w:r>
        <w:t xml:space="preserve">.3. </w:t>
      </w:r>
      <w:r w:rsidRPr="00325F04">
        <w:t xml:space="preserve">Срок обеспечения исполнения Договора должен составлять срок исполнения обязательств </w:t>
      </w:r>
      <w:r w:rsidRPr="00FB6ABC">
        <w:t>Участником Процедуры закупки</w:t>
      </w:r>
      <w:r w:rsidRPr="00325F04">
        <w:t xml:space="preserve"> по Договору и 45 (сорок пять) дней после истечения срока исполнения указанных обязательств. </w:t>
      </w:r>
    </w:p>
    <w:p w:rsidR="003053B0" w:rsidRPr="00325F04" w:rsidRDefault="003053B0" w:rsidP="003053B0">
      <w:pPr>
        <w:jc w:val="both"/>
      </w:pPr>
      <w:r>
        <w:t>4.1</w:t>
      </w:r>
      <w:r w:rsidR="00555CF2">
        <w:t>4</w:t>
      </w:r>
      <w:r>
        <w:t xml:space="preserve">.4. </w:t>
      </w:r>
      <w:proofErr w:type="gramStart"/>
      <w:r w:rsidRPr="00325F04">
        <w:t xml:space="preserve">Документацией Процедуры закупки может быть также предусмотрена обязанность Поставщика после исполнения Договора предоставить безотзывную банковскую гарантию или </w:t>
      </w:r>
      <w:r w:rsidRPr="007A3C18">
        <w:t>Договор страхования</w:t>
      </w:r>
      <w:r w:rsidRPr="00325F04">
        <w:t>, обеспечивающие исполнение им гарантийных обязательств, со сроком обеспечения на весь срок гарантийных обязательств и 45 (сорок пять) дней после истечения срока исполнения указанных обязательств</w:t>
      </w:r>
      <w:r>
        <w:t xml:space="preserve"> (если это предусмотрено в Информационной карте настоящей Документации)</w:t>
      </w:r>
      <w:r w:rsidRPr="00325F04">
        <w:t>.</w:t>
      </w:r>
      <w:proofErr w:type="gramEnd"/>
    </w:p>
    <w:p w:rsidR="003053B0" w:rsidRPr="00325F04" w:rsidRDefault="003053B0" w:rsidP="003053B0">
      <w:pPr>
        <w:ind w:firstLine="709"/>
        <w:jc w:val="both"/>
      </w:pPr>
      <w:r w:rsidRPr="00325F04">
        <w:t>При этом</w:t>
      </w:r>
      <w:proofErr w:type="gramStart"/>
      <w:r w:rsidR="007A3C18">
        <w:t>,</w:t>
      </w:r>
      <w:proofErr w:type="gramEnd"/>
      <w:r w:rsidRPr="00325F04">
        <w:t xml:space="preserve"> размер суммы такого обеспечения может составлять от 2 (двух) до 20 (двадцати) процентов цены Договора.</w:t>
      </w:r>
    </w:p>
    <w:p w:rsidR="003053B0" w:rsidRPr="00216E96" w:rsidRDefault="003053B0" w:rsidP="003053B0">
      <w:pPr>
        <w:jc w:val="both"/>
      </w:pPr>
      <w:r>
        <w:t>4.1</w:t>
      </w:r>
      <w:r w:rsidR="00555CF2">
        <w:t>4</w:t>
      </w:r>
      <w:r>
        <w:t xml:space="preserve">.5. </w:t>
      </w:r>
      <w:r w:rsidRPr="00325F04">
        <w:t xml:space="preserve">Если условиями Договора предусмотрена выплата аванса, </w:t>
      </w:r>
      <w:r>
        <w:t>Заказчик</w:t>
      </w:r>
      <w:r w:rsidRPr="00325F04">
        <w:t xml:space="preserve"> может установить в Документации</w:t>
      </w:r>
      <w:r w:rsidRPr="00D95BC1">
        <w:t xml:space="preserve"> </w:t>
      </w:r>
      <w:r>
        <w:t>Процедуры закупки</w:t>
      </w:r>
      <w:r w:rsidRPr="00325F04">
        <w:t xml:space="preserve"> требование о предоставлении </w:t>
      </w:r>
      <w:r w:rsidRPr="00FB6ABC">
        <w:t>Участником Процедуры закупки</w:t>
      </w:r>
      <w:r w:rsidRPr="00325F04">
        <w:t xml:space="preserve"> безотзывной банковской гарантии, обеспечивающей возврат аванса в полном размере на случай неи</w:t>
      </w:r>
      <w:r w:rsidRPr="00216E96">
        <w:t xml:space="preserve">сполнения Договора Участником Процедуры </w:t>
      </w:r>
      <w:proofErr w:type="gramStart"/>
      <w:r w:rsidRPr="00216E96">
        <w:t>закупки</w:t>
      </w:r>
      <w:proofErr w:type="gramEnd"/>
      <w:r w:rsidRPr="00216E96">
        <w:t xml:space="preserve"> с которым заключен Договор.</w:t>
      </w:r>
    </w:p>
    <w:p w:rsidR="003053B0" w:rsidRPr="00216E96" w:rsidRDefault="003053B0" w:rsidP="003053B0">
      <w:pPr>
        <w:ind w:firstLine="709"/>
        <w:jc w:val="both"/>
      </w:pPr>
      <w:r w:rsidRPr="00216E96">
        <w:t xml:space="preserve"> Требование об обеспечении возврата аванса может быть установлено помимо требования об обеспечении исполнения Договора. </w:t>
      </w:r>
    </w:p>
    <w:p w:rsidR="003053B0" w:rsidRPr="00216E96" w:rsidRDefault="003053B0" w:rsidP="003053B0">
      <w:pPr>
        <w:spacing w:before="100" w:after="100"/>
        <w:jc w:val="both"/>
      </w:pPr>
      <w:r w:rsidRPr="00216E96">
        <w:t>4.1</w:t>
      </w:r>
      <w:r w:rsidR="00555CF2">
        <w:t>4</w:t>
      </w:r>
      <w:r w:rsidRPr="00216E96">
        <w:t xml:space="preserve">.6. Размер обеспечения исполнения договора указан в Информационной карте Документации Процедуры закупки.  </w:t>
      </w:r>
    </w:p>
    <w:p w:rsidR="003053B0" w:rsidRPr="00216E96" w:rsidRDefault="003053B0" w:rsidP="003053B0">
      <w:pPr>
        <w:spacing w:before="100" w:after="100"/>
        <w:jc w:val="both"/>
      </w:pPr>
      <w:r w:rsidRPr="00216E96">
        <w:t>4.1</w:t>
      </w:r>
      <w:r w:rsidR="00555CF2">
        <w:t>4</w:t>
      </w:r>
      <w:r w:rsidRPr="00216E96">
        <w:t xml:space="preserve">.7. Банковская гарантия должна соответствовать требованиям, установленным статьями 368 – 378 Гражданского кодекса Российской Федерации, а также иным законодательством Российской Федерации. </w:t>
      </w:r>
    </w:p>
    <w:p w:rsidR="003053B0" w:rsidRPr="00216E96" w:rsidRDefault="003053B0" w:rsidP="003053B0">
      <w:pPr>
        <w:spacing w:before="100" w:after="100"/>
        <w:ind w:firstLine="720"/>
        <w:jc w:val="both"/>
      </w:pPr>
      <w:r w:rsidRPr="00216E96">
        <w:lastRenderedPageBreak/>
        <w:t>Бенефициаром в банковской гарантии должен быть указан Заказчик, Принципалом – Поставщик (Подрядчик, Исполнитель), Гарантом – банк или иное кредитное учреждение, выдавшее банковскую гарантию.</w:t>
      </w:r>
    </w:p>
    <w:p w:rsidR="003053B0" w:rsidRPr="00216E96" w:rsidRDefault="003053B0" w:rsidP="003053B0">
      <w:pPr>
        <w:spacing w:before="100" w:after="100"/>
        <w:ind w:firstLine="720"/>
        <w:jc w:val="both"/>
      </w:pPr>
      <w:r w:rsidRPr="00216E96">
        <w:t xml:space="preserve">В банковской гарантии в обязательном порядке должна быть указана сумма, в пределах которой банк гарантирует исполнение обязательств по Договору, заключаемому по результатам Процедуры закупки, которая должна быть не менее суммы, установленной в Информационной карте Документации Процедуры закупки. </w:t>
      </w:r>
    </w:p>
    <w:p w:rsidR="003053B0" w:rsidRPr="00216E96" w:rsidRDefault="003053B0" w:rsidP="003053B0">
      <w:pPr>
        <w:spacing w:before="100" w:after="100"/>
        <w:ind w:firstLine="720"/>
        <w:jc w:val="both"/>
      </w:pPr>
      <w:r w:rsidRPr="00216E96">
        <w:t xml:space="preserve">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протокол оценки и сопоставления заявок на участие в Процедуры закупки как основание заключения Договора.  </w:t>
      </w:r>
    </w:p>
    <w:p w:rsidR="003053B0" w:rsidRPr="00216E96" w:rsidRDefault="003053B0" w:rsidP="003053B0">
      <w:pPr>
        <w:spacing w:before="100" w:after="100"/>
        <w:ind w:firstLine="720"/>
        <w:jc w:val="both"/>
      </w:pPr>
      <w:r w:rsidRPr="00216E96">
        <w:t>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Договору в предусмотренные сроки или расторжения Договора и отказа его вернуть полученную сумму аванса. При этом должно быть предусмотрено, что для истребования суммы обеспечения Заказчик направляет в банк только письменное требование, оригинал банковской гарантии и документы, подтверждающие выплату Поставщику (Подрядчику, Исполнителю) аванса.</w:t>
      </w:r>
    </w:p>
    <w:p w:rsidR="003053B0" w:rsidRPr="00216E96" w:rsidRDefault="003053B0" w:rsidP="003053B0">
      <w:pPr>
        <w:spacing w:before="100" w:after="100"/>
        <w:ind w:firstLine="720"/>
        <w:jc w:val="both"/>
      </w:pPr>
      <w:r w:rsidRPr="00216E96">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2D7E0C" w:rsidRPr="00216E96" w:rsidRDefault="003053B0" w:rsidP="003053B0">
      <w:pPr>
        <w:spacing w:before="100" w:after="100"/>
        <w:ind w:firstLine="720"/>
        <w:jc w:val="both"/>
      </w:pPr>
      <w:r w:rsidRPr="00216E96">
        <w:t>Банковская гарантия должна быть безотзывной.</w:t>
      </w:r>
    </w:p>
    <w:p w:rsidR="00173D8D" w:rsidRPr="00216E96" w:rsidRDefault="00173D8D" w:rsidP="0041537D">
      <w:pPr>
        <w:spacing w:before="100" w:after="100"/>
        <w:jc w:val="both"/>
      </w:pPr>
    </w:p>
    <w:p w:rsidR="00216E96" w:rsidRPr="00216E96" w:rsidRDefault="00216E96" w:rsidP="00216E96">
      <w:pPr>
        <w:spacing w:before="240" w:after="100"/>
        <w:jc w:val="both"/>
        <w:rPr>
          <w:b/>
        </w:rPr>
      </w:pPr>
      <w:r w:rsidRPr="00216E96">
        <w:rPr>
          <w:b/>
        </w:rPr>
        <w:t>5. ИНСТРУКЦИЯ ПО ПОДГОТОВКЕ ЗАЯВОК НА УЧАСТИЕ В ПРОЦЕДУРЕ ЗАКУПКИ</w:t>
      </w:r>
    </w:p>
    <w:p w:rsidR="00216E96" w:rsidRPr="00216E96" w:rsidRDefault="00216E96" w:rsidP="00216E96">
      <w:pPr>
        <w:spacing w:before="100" w:after="100"/>
        <w:jc w:val="both"/>
        <w:rPr>
          <w:b/>
        </w:rPr>
      </w:pPr>
      <w:r w:rsidRPr="00216E96">
        <w:rPr>
          <w:b/>
        </w:rPr>
        <w:t>5.1. Форма заявки на участие в Процедуре закупки</w:t>
      </w:r>
    </w:p>
    <w:p w:rsidR="00216E96" w:rsidRPr="00216E96" w:rsidRDefault="00216E96" w:rsidP="00216E96">
      <w:pPr>
        <w:spacing w:before="100" w:after="100"/>
        <w:jc w:val="both"/>
      </w:pPr>
      <w:r w:rsidRPr="00216E96">
        <w:t xml:space="preserve">5.1.1. Участник процедуры закупки подает заявку на участие в Процедуре закупки в письменной форме в запечатанном конверте либо в форме электронного документа с электронно-цифровой подписью в соответствии со ст. 10 Федерального закона «Об электронной цифровой подписи» от 10.01.2002 года № 1-ФЗ. </w:t>
      </w:r>
    </w:p>
    <w:p w:rsidR="00216E96" w:rsidRPr="00216E96" w:rsidRDefault="00216E96" w:rsidP="00216E96">
      <w:pPr>
        <w:spacing w:before="100" w:after="100"/>
        <w:jc w:val="both"/>
        <w:rPr>
          <w:b/>
        </w:rPr>
      </w:pPr>
      <w:r w:rsidRPr="00216E96">
        <w:rPr>
          <w:b/>
        </w:rPr>
        <w:t>5.2. Подготовка заявки на участие в Процедуре закупки</w:t>
      </w:r>
    </w:p>
    <w:p w:rsidR="00216E96" w:rsidRPr="00216E96" w:rsidRDefault="00216E96" w:rsidP="00216E96">
      <w:pPr>
        <w:spacing w:before="100" w:after="100"/>
        <w:jc w:val="both"/>
      </w:pPr>
      <w:r w:rsidRPr="00216E96">
        <w:t xml:space="preserve">5.2.1. Участник процедуры закупки должен заполнить и представить заявку на участие в Процедуре закупки в срок и по форме, которые установлены в Документации Процедуры закупки. </w:t>
      </w:r>
    </w:p>
    <w:p w:rsidR="00216E96" w:rsidRPr="00216E96" w:rsidRDefault="00216E96" w:rsidP="00216E96">
      <w:pPr>
        <w:spacing w:before="100" w:after="100"/>
        <w:jc w:val="both"/>
      </w:pPr>
      <w:r w:rsidRPr="00216E96">
        <w:t xml:space="preserve">5.2.2. Заявка на участие в Процедуре закупки должна содержать: </w:t>
      </w:r>
    </w:p>
    <w:p w:rsidR="0005140A" w:rsidRPr="00F20A3E" w:rsidRDefault="0005140A" w:rsidP="0005140A">
      <w:pPr>
        <w:spacing w:before="100" w:after="100"/>
        <w:jc w:val="both"/>
      </w:pPr>
      <w:proofErr w:type="gramStart"/>
      <w:r w:rsidRPr="00F20A3E">
        <w:t>1) Письмо - Заявку на участие в Запросе предложений, подписанную руководителем Участника Процедуры закупки или уполномоченным им лицом, содержащую сведения об Участнике Процедуры закупки, подавшем Заявку, в том числе: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w:t>
      </w:r>
      <w:proofErr w:type="gramEnd"/>
      <w:r w:rsidRPr="00F20A3E">
        <w:t xml:space="preserve"> </w:t>
      </w:r>
      <w:proofErr w:type="gramStart"/>
      <w:r w:rsidRPr="00F20A3E">
        <w:t xml:space="preserve">почты и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о сроках его исполнения, а </w:t>
      </w:r>
      <w:r w:rsidRPr="00F20A3E">
        <w:lastRenderedPageBreak/>
        <w:t>также предложение о цене Договора, о цене единицы товара, услуги; о цене запасных частей (каждой запасной части) к технике, к оборудованию.</w:t>
      </w:r>
      <w:proofErr w:type="gramEnd"/>
    </w:p>
    <w:p w:rsidR="0005140A" w:rsidRPr="00F20A3E" w:rsidRDefault="0005140A" w:rsidP="0005140A">
      <w:pPr>
        <w:spacing w:before="100" w:after="100"/>
        <w:jc w:val="both"/>
      </w:pPr>
      <w:r w:rsidRPr="00F20A3E">
        <w:t>2)  Нотариально заверенные копии учредительных документов Участника Процедуры закупки (для юридических лиц):</w:t>
      </w:r>
    </w:p>
    <w:p w:rsidR="0005140A" w:rsidRPr="00F20A3E" w:rsidRDefault="0005140A" w:rsidP="0005140A">
      <w:pPr>
        <w:spacing w:before="100" w:after="100"/>
        <w:jc w:val="both"/>
      </w:pPr>
      <w:r w:rsidRPr="00F20A3E">
        <w:t>3) Выписку из Единого государственного реестра юридических лиц или нотариально заверенную копию такой выписки (для российского юридического лица), полученную не ранее чем за 3 (три) месяца до дня размещения Извещения о проведении Процедуры закупки;</w:t>
      </w:r>
    </w:p>
    <w:p w:rsidR="0005140A" w:rsidRPr="00F20A3E" w:rsidRDefault="0005140A" w:rsidP="0005140A">
      <w:pPr>
        <w:spacing w:before="100" w:after="100"/>
        <w:jc w:val="both"/>
      </w:pPr>
      <w:r w:rsidRPr="00F20A3E">
        <w:t>4) Выписку из Единого государственного реестра индивидуальных предпринимателей или нотариально заверенную копию такой выписки (для российского индивидуального предпринимателя) полученную не ранее чем за 3 (три) месяца до дня размещения Извещения о проведении Процедуры закупки;</w:t>
      </w:r>
    </w:p>
    <w:p w:rsidR="0005140A" w:rsidRPr="00F20A3E" w:rsidRDefault="0005140A" w:rsidP="0005140A">
      <w:pPr>
        <w:spacing w:before="100" w:after="100"/>
        <w:jc w:val="both"/>
      </w:pPr>
      <w:r w:rsidRPr="00F20A3E">
        <w:t>5) Нотариально заверенные копии документов, удостоверяющих личность (для физического лица);</w:t>
      </w:r>
    </w:p>
    <w:p w:rsidR="0005140A" w:rsidRPr="00F20A3E" w:rsidRDefault="0005140A" w:rsidP="0005140A">
      <w:pPr>
        <w:spacing w:before="100" w:after="100"/>
        <w:jc w:val="both"/>
      </w:pPr>
      <w:r w:rsidRPr="00F20A3E">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5140A" w:rsidRPr="00F20A3E" w:rsidRDefault="0005140A" w:rsidP="0005140A">
      <w:pPr>
        <w:spacing w:before="100" w:after="100"/>
        <w:jc w:val="both"/>
      </w:pPr>
      <w:r w:rsidRPr="00F20A3E">
        <w:t>7)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имеющего право действовать от имени Участника Процедуры закупки без доверенности (далее по тексту - руководитель).</w:t>
      </w:r>
    </w:p>
    <w:p w:rsidR="0005140A" w:rsidRPr="00F20A3E" w:rsidRDefault="0005140A" w:rsidP="0005140A">
      <w:pPr>
        <w:spacing w:before="100" w:after="100"/>
        <w:jc w:val="both"/>
      </w:pPr>
      <w:proofErr w:type="gramStart"/>
      <w:r w:rsidRPr="00F20A3E">
        <w:t>8) В случае, если от имени Участника Процедуры закупки действует лицо, уполномоченное его руководителем, Заявка должна содержать также доверенность на осуществление действий от имени Участника Процедуры закупки, заверенную печатью Участника Процедуры закупки (если правом страны, где учреждено юридическое лицо, предусмотрено наличие печати)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w:t>
      </w:r>
      <w:proofErr w:type="gramEnd"/>
      <w:r w:rsidRPr="00F20A3E">
        <w:t xml:space="preserve"> такой доверенности.</w:t>
      </w:r>
    </w:p>
    <w:p w:rsidR="0005140A" w:rsidRPr="00F20A3E" w:rsidRDefault="0005140A" w:rsidP="0005140A">
      <w:pPr>
        <w:spacing w:before="100" w:after="100"/>
        <w:jc w:val="both"/>
      </w:pPr>
      <w:r w:rsidRPr="00F20A3E">
        <w:t xml:space="preserve">В </w:t>
      </w:r>
      <w:proofErr w:type="gramStart"/>
      <w:r w:rsidRPr="00F20A3E">
        <w:t>случае</w:t>
      </w:r>
      <w:proofErr w:type="gramEnd"/>
      <w:r w:rsidRPr="00F20A3E">
        <w:t>, если указанная доверенность подписана лицом, уполномоченным руководителем Участника Процедуры закупки, Заявка должна содержать также документ, подтверждающий полномочия такого лица.</w:t>
      </w:r>
    </w:p>
    <w:p w:rsidR="0005140A" w:rsidRPr="00F20A3E" w:rsidRDefault="0005140A" w:rsidP="0005140A">
      <w:pPr>
        <w:spacing w:before="100" w:after="100"/>
        <w:jc w:val="both"/>
      </w:pPr>
      <w:r w:rsidRPr="00F20A3E">
        <w:t>9)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правом страны, где учреждено юридическое лицо, или учредительными документами юридического лица.</w:t>
      </w:r>
    </w:p>
    <w:p w:rsidR="0005140A" w:rsidRPr="00F20A3E" w:rsidRDefault="0005140A" w:rsidP="0005140A">
      <w:pPr>
        <w:spacing w:before="100" w:after="100"/>
        <w:jc w:val="both"/>
      </w:pPr>
      <w:proofErr w:type="gramStart"/>
      <w:r w:rsidRPr="00F20A3E">
        <w:t>В случае, если получение указанного решения до истечения срока подачи Заявок для Участника Процедуры закупки, невозможно в силу необходимости соблюдения установленного законодательством или учредительными документами Участника Процедуры закупки порядка созыва заседания органа, к компетенции которого относится вопрос об одобрении совершения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w:t>
      </w:r>
      <w:proofErr w:type="gramEnd"/>
      <w:r w:rsidRPr="00F20A3E">
        <w:t xml:space="preserve"> до момента заключения Договора.</w:t>
      </w:r>
    </w:p>
    <w:p w:rsidR="0005140A" w:rsidRPr="00F20A3E" w:rsidRDefault="0005140A" w:rsidP="0005140A">
      <w:pPr>
        <w:spacing w:before="100" w:after="100"/>
        <w:jc w:val="both"/>
      </w:pPr>
      <w:r w:rsidRPr="00F20A3E">
        <w:t>10) Оригинал банковской гарантии или документы, подтверждающие внесение денежных сре</w:t>
      </w:r>
      <w:proofErr w:type="gramStart"/>
      <w:r w:rsidRPr="00F20A3E">
        <w:t>дств в к</w:t>
      </w:r>
      <w:proofErr w:type="gramEnd"/>
      <w:r w:rsidRPr="00F20A3E">
        <w:t xml:space="preserve">ачестве обеспечения Заявки на расчетный счет Фонда или его Дочернего общества, в случае, если в Документации Процедуры закупки содержится указание на </w:t>
      </w:r>
      <w:r w:rsidRPr="00F20A3E">
        <w:lastRenderedPageBreak/>
        <w:t>требование обеспечения Заявки (копия платежного поручения, подтверждающего перечисление денежных средств в качестве обеспечения Заявки).</w:t>
      </w:r>
    </w:p>
    <w:p w:rsidR="0005140A" w:rsidRPr="00F20A3E" w:rsidRDefault="0005140A" w:rsidP="0005140A">
      <w:pPr>
        <w:spacing w:before="100" w:after="100"/>
        <w:jc w:val="both"/>
      </w:pPr>
      <w:r w:rsidRPr="00F20A3E">
        <w:t>11) Копии лицензий, разрешений, свидетельств и иных документов, если они необходимы Участнику Процедуры закупки в соответствии с законодательством Российской Федерации,  для поставки товаров, производства работ и оказания услуг, являющихся Предметом закупки.</w:t>
      </w:r>
    </w:p>
    <w:p w:rsidR="0005140A" w:rsidRPr="00F20A3E" w:rsidRDefault="0005140A" w:rsidP="0005140A">
      <w:pPr>
        <w:spacing w:before="100" w:after="100"/>
        <w:jc w:val="both"/>
      </w:pPr>
      <w:r w:rsidRPr="00F20A3E">
        <w:t>12) Обязательство Участника Процедуры закупки заключить Договор с Заказчиком в случае признания его Победителем Процедуры закупки.</w:t>
      </w:r>
    </w:p>
    <w:p w:rsidR="0005140A" w:rsidRPr="00F20A3E" w:rsidRDefault="0005140A" w:rsidP="0005140A">
      <w:pPr>
        <w:spacing w:before="100" w:after="100"/>
        <w:jc w:val="both"/>
      </w:pPr>
      <w:r w:rsidRPr="00F20A3E">
        <w:t>13) Документацией Процедуры закупки может быть установлено требование о представлении дополнительных документов и сведений:</w:t>
      </w:r>
    </w:p>
    <w:p w:rsidR="0005140A" w:rsidRPr="00F20A3E" w:rsidRDefault="0005140A" w:rsidP="0005140A">
      <w:pPr>
        <w:spacing w:before="100" w:after="100"/>
        <w:jc w:val="both"/>
      </w:pPr>
      <w:proofErr w:type="gramStart"/>
      <w:r w:rsidRPr="00F20A3E">
        <w:t>а) концептуальных и проектных решений, дизайнерских проектов или эскизов, макетов, экспериментальных образцов продукции, образцов продукции, изготовленных по конкретным техническим условиям Заказчика, графических и визуализированных решений, расчетов и обоснований, иной специальной ин</w:t>
      </w:r>
      <w:bookmarkStart w:id="0" w:name="OLE_LINK3"/>
      <w:bookmarkStart w:id="1" w:name="OLE_LINK4"/>
      <w:r w:rsidRPr="00F20A3E">
        <w:t>формации, чертежей, фотографий, иных изображений товара, образцов (проб) товара, на поставку которого размещается Заказ;</w:t>
      </w:r>
      <w:proofErr w:type="gramEnd"/>
    </w:p>
    <w:p w:rsidR="0005140A" w:rsidRPr="00F20A3E" w:rsidRDefault="0005140A" w:rsidP="0005140A">
      <w:pPr>
        <w:spacing w:before="100" w:after="100"/>
        <w:jc w:val="both"/>
      </w:pPr>
      <w:r w:rsidRPr="00F20A3E">
        <w:t>б) документов, подтверждающих опыт поставки товаров, выполнения работ, услуг аналогичных Предмету закупки;</w:t>
      </w:r>
    </w:p>
    <w:p w:rsidR="0005140A" w:rsidRPr="00F20A3E" w:rsidRDefault="0005140A" w:rsidP="0005140A">
      <w:pPr>
        <w:spacing w:before="100" w:after="100"/>
        <w:jc w:val="both"/>
      </w:pPr>
      <w:r w:rsidRPr="00F20A3E">
        <w:t>в) документов, подтверждающих квалификацию Участника Процедуры закупки, в случае проведения Процедуры закупки на выполнение работ, оказание услуг</w:t>
      </w:r>
      <w:bookmarkEnd w:id="0"/>
      <w:bookmarkEnd w:id="1"/>
      <w:r w:rsidRPr="00F20A3E">
        <w:t>, если в Документации Процедуры закупки установлены требования к квалификации Участника Процедуры закупки;</w:t>
      </w:r>
    </w:p>
    <w:p w:rsidR="0005140A" w:rsidRPr="00F20A3E" w:rsidRDefault="0005140A" w:rsidP="0005140A">
      <w:pPr>
        <w:spacing w:before="100" w:after="100"/>
        <w:jc w:val="both"/>
      </w:pPr>
      <w:r w:rsidRPr="00F20A3E">
        <w:t>г) документов, подтверждающих наличие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закупки, выполнения работ, оказания услуг, являющихся Предметом закупки;</w:t>
      </w:r>
    </w:p>
    <w:p w:rsidR="0005140A" w:rsidRPr="00F20A3E" w:rsidRDefault="0005140A" w:rsidP="0005140A">
      <w:pPr>
        <w:spacing w:before="100" w:after="100"/>
        <w:jc w:val="both"/>
      </w:pPr>
      <w:r w:rsidRPr="00F20A3E">
        <w:t>д) прочих документов, содержащих сведения, необходимость предоставления которых установлена Документацией Процедуры закупки;</w:t>
      </w:r>
    </w:p>
    <w:p w:rsidR="0005140A" w:rsidRPr="00F20A3E" w:rsidRDefault="0005140A" w:rsidP="0005140A">
      <w:pPr>
        <w:spacing w:before="100" w:after="100"/>
        <w:jc w:val="both"/>
      </w:pPr>
      <w:r w:rsidRPr="00F20A3E">
        <w:t>14)   Участник Процедуры закупки вправе предоставить в составе Заявки дополнительные документы по своему выбору.</w:t>
      </w:r>
    </w:p>
    <w:p w:rsidR="0005140A" w:rsidRPr="00F20A3E" w:rsidRDefault="0005140A" w:rsidP="0005140A">
      <w:pPr>
        <w:spacing w:before="100" w:after="100"/>
        <w:jc w:val="both"/>
        <w:rPr>
          <w:i/>
        </w:rPr>
      </w:pPr>
      <w:r w:rsidRPr="00F20A3E">
        <w:t xml:space="preserve">15) Если в </w:t>
      </w:r>
      <w:r>
        <w:t>Информационной карте</w:t>
      </w:r>
      <w:r w:rsidRPr="00F20A3E">
        <w:t xml:space="preserve"> предусмотрена возможность подачи Альтернативных предложений, Участник Процедуры закупки в составе Заявки на участие в Процедуре закупки вправе подготовить и подать Альтернативное предложение. </w:t>
      </w:r>
    </w:p>
    <w:p w:rsidR="0005140A" w:rsidRPr="006E30C2" w:rsidRDefault="0005140A" w:rsidP="0005140A">
      <w:pPr>
        <w:spacing w:before="100" w:after="100"/>
        <w:jc w:val="both"/>
      </w:pPr>
      <w:proofErr w:type="gramStart"/>
      <w:r w:rsidRPr="006E30C2">
        <w:t xml:space="preserve">Непредставление указанных в подпунктах 14) - 15) </w:t>
      </w:r>
      <w:r>
        <w:t xml:space="preserve">пункта 5.2.2 настоящей Документации </w:t>
      </w:r>
      <w:r w:rsidRPr="006E30C2">
        <w:t>документов не является основанием для отказа в допуске к участию в Процедуре закупки.</w:t>
      </w:r>
      <w:proofErr w:type="gramEnd"/>
    </w:p>
    <w:p w:rsidR="00216E96" w:rsidRPr="00216E96" w:rsidRDefault="0005140A" w:rsidP="0005140A">
      <w:pPr>
        <w:tabs>
          <w:tab w:val="num" w:pos="1440"/>
        </w:tabs>
        <w:spacing w:before="100" w:after="100"/>
        <w:jc w:val="both"/>
      </w:pPr>
      <w:r>
        <w:t xml:space="preserve">В Информационной карте могут содержаться требования о предоставлении </w:t>
      </w:r>
      <w:r w:rsidRPr="006E30C2">
        <w:t xml:space="preserve">Участником процедуры закупки в составе Заявки </w:t>
      </w:r>
      <w:r>
        <w:t>дополнительных</w:t>
      </w:r>
      <w:r w:rsidRPr="006E30C2">
        <w:t xml:space="preserve"> документов</w:t>
      </w:r>
      <w:r w:rsidR="00216E96" w:rsidRPr="00216E96">
        <w:t>.</w:t>
      </w:r>
    </w:p>
    <w:p w:rsidR="00216E96" w:rsidRPr="00216E96" w:rsidRDefault="00216E96" w:rsidP="00216E96">
      <w:pPr>
        <w:spacing w:before="100" w:after="100"/>
        <w:jc w:val="both"/>
      </w:pPr>
      <w:r w:rsidRPr="00216E96">
        <w:t xml:space="preserve">5.2.3. </w:t>
      </w:r>
      <w:proofErr w:type="gramStart"/>
      <w:r w:rsidR="0005140A" w:rsidRPr="0005140A">
        <w:t>В случае, если Участник Процедуры закупки не является резидентом Российской Федерации, и, вследствие этого, по объективным причинам не может представить какие-либо документы, указанные в пункте 5.2.2. настоящей Документации, такой Участник обязан предоставить соответствующие документы по форме, соответствующей утвержденной законодательством государства, где он зарегистрирован и соответствующие письма, поясняющие причину невозможности предоставления требуемых документов</w:t>
      </w:r>
      <w:r w:rsidRPr="00216E96">
        <w:t xml:space="preserve">. </w:t>
      </w:r>
      <w:proofErr w:type="gramEnd"/>
    </w:p>
    <w:p w:rsidR="0005140A" w:rsidRDefault="00216E96" w:rsidP="0005140A">
      <w:pPr>
        <w:spacing w:before="100" w:after="100"/>
        <w:jc w:val="both"/>
      </w:pPr>
      <w:r w:rsidRPr="00216E96">
        <w:t xml:space="preserve">5.2.4. </w:t>
      </w:r>
      <w:proofErr w:type="gramStart"/>
      <w:r w:rsidR="0005140A">
        <w:t xml:space="preserve">В случае необходимости, если это предусмотрено Информационной картой настоящей Документации Процедуры закупки, Участник Процедуры закупки в своей Заявке принимает на себя обязательство обеспечить представителям Заказчика или Комиссии возможность </w:t>
      </w:r>
      <w:r w:rsidR="0005140A">
        <w:lastRenderedPageBreak/>
        <w:t>ознакомиться с  образцами товара, аналогичного тому, поставка которого является Предметом закупки, а также с производственными мощностями, технологическим оборудованием, трудовыми, финансовыми и другими ресурсами, необходимыми для производства товара, поставка которого является Предметом закупки</w:t>
      </w:r>
      <w:proofErr w:type="gramEnd"/>
      <w:r w:rsidR="0005140A">
        <w:t>, выполнения работ, оказания услуг, являющихся Предметом закупки, в месте нахождения указанных мощностей, оборудования, ресурсов и (или) товара.</w:t>
      </w:r>
    </w:p>
    <w:p w:rsidR="0005140A" w:rsidRDefault="0005140A" w:rsidP="0005140A">
      <w:pPr>
        <w:spacing w:before="100" w:after="100"/>
        <w:jc w:val="both"/>
      </w:pPr>
      <w:r>
        <w:t xml:space="preserve">В </w:t>
      </w:r>
      <w:proofErr w:type="gramStart"/>
      <w:r>
        <w:t>целях</w:t>
      </w:r>
      <w:proofErr w:type="gramEnd"/>
      <w:r>
        <w:t xml:space="preserve"> выполнения данного обязательства Участник Процедуры закупки указывает в Заявке место и время, когда представители Заказчика или Комиссии могут посетить места нахождения таких мощностей, оборудования, ресурсов и (или) товара. При этом</w:t>
      </w:r>
      <w:proofErr w:type="gramStart"/>
      <w:r>
        <w:t>,</w:t>
      </w:r>
      <w:proofErr w:type="gramEnd"/>
      <w:r>
        <w:t xml:space="preserve"> для представителей Заказчика или Комиссии должна быть предусмотрена возможность, осуществить не менее 3 (трех) посещений продолжительностью не менее 4 (четырех) часов каждое, при условии, что последнее посещение представителями Заказчика или Комиссии  может быть осуществлено не позднее, чем за 2 (два) рабочих дня до срока окончания рассмотрения Заявок</w:t>
      </w:r>
      <w:r w:rsidR="00216E96" w:rsidRPr="00216E96">
        <w:t>.</w:t>
      </w:r>
    </w:p>
    <w:p w:rsidR="00216E96" w:rsidRPr="00216E96" w:rsidRDefault="0005140A" w:rsidP="0005140A">
      <w:pPr>
        <w:spacing w:before="100" w:after="100"/>
        <w:jc w:val="both"/>
      </w:pPr>
      <w:r w:rsidRPr="0005140A">
        <w:t>5.2.5. В том случае, если установленная Документацией Процедуры закупки сумма обеспечения Заявки своевременно поступила на расчетный счет Фонда или его Дочернего общества, то непредставление копии платежного документа в составе своей Заявки Участником Процедуры закупки не является основанием для отказа в допуске к участию в Процедуре закупки.</w:t>
      </w:r>
      <w:r w:rsidR="00216E96" w:rsidRPr="00216E96">
        <w:t xml:space="preserve"> </w:t>
      </w:r>
    </w:p>
    <w:p w:rsidR="00216E96" w:rsidRPr="00216E96" w:rsidRDefault="00216E96" w:rsidP="00216E96">
      <w:pPr>
        <w:spacing w:before="100" w:after="100"/>
        <w:jc w:val="both"/>
      </w:pPr>
      <w:r w:rsidRPr="00216E96">
        <w:t xml:space="preserve">5.2.6. </w:t>
      </w:r>
      <w:r w:rsidR="0005140A" w:rsidRPr="0005140A">
        <w:t>Неполное представление документов или представление документов с отклонением от установленных в Документации Процедуры закупки форм может быть расценено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 xml:space="preserve"> </w:t>
      </w:r>
    </w:p>
    <w:p w:rsidR="00216E96" w:rsidRPr="00216E96" w:rsidRDefault="00216E96" w:rsidP="00216E96">
      <w:pPr>
        <w:spacing w:before="100" w:after="100"/>
        <w:jc w:val="both"/>
      </w:pPr>
      <w:r w:rsidRPr="00216E96">
        <w:t xml:space="preserve">5.2.7. </w:t>
      </w:r>
      <w:r w:rsidR="0005140A" w:rsidRPr="0005140A">
        <w:t>Арифметические расхождения в заявке на участие в Процедуре закупки между цифрами и словами не допускаются. Наличие таких арифметических расхождений расценивается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 xml:space="preserve">. </w:t>
      </w:r>
    </w:p>
    <w:p w:rsidR="0005140A" w:rsidRDefault="00216E96" w:rsidP="00216E96">
      <w:pPr>
        <w:spacing w:before="100" w:after="100"/>
        <w:jc w:val="both"/>
      </w:pPr>
      <w:r w:rsidRPr="00216E96">
        <w:t xml:space="preserve">5.2.8. </w:t>
      </w:r>
      <w:r w:rsidR="0005140A" w:rsidRPr="0005140A">
        <w:t>Участникам процедуры закупки недопустимо указывать в заявках на участие в Процедуре закупки неверные или неточные сведения. Указание неверных или неточных сведений, наличие разночтений и противоречий в заявке на участие в Процедуре закупки и приложениях к ней может быть расценено Комиссией как существенное несоответствие заявки на участие в Процедуре закупки требованиям, установленным Документацией Процедуры закупки</w:t>
      </w:r>
      <w:r w:rsidRPr="00216E96">
        <w:t>.</w:t>
      </w:r>
    </w:p>
    <w:p w:rsidR="00216E96" w:rsidRPr="00216E96" w:rsidRDefault="0005140A" w:rsidP="00216E96">
      <w:pPr>
        <w:spacing w:before="100" w:after="100"/>
        <w:jc w:val="both"/>
      </w:pPr>
      <w:r w:rsidRPr="0005140A">
        <w:t>5.2.9. Участник процедуры закупки вправе подать одну заявку на участие в Процедуре закупки.</w:t>
      </w:r>
      <w:r w:rsidR="00216E96" w:rsidRPr="00216E96">
        <w:t xml:space="preserve"> </w:t>
      </w:r>
      <w:r>
        <w:t xml:space="preserve"> </w:t>
      </w:r>
    </w:p>
    <w:p w:rsidR="00216E96" w:rsidRPr="00216E96" w:rsidRDefault="00216E96" w:rsidP="00216E96">
      <w:pPr>
        <w:spacing w:before="100" w:after="100"/>
        <w:jc w:val="both"/>
        <w:rPr>
          <w:b/>
        </w:rPr>
      </w:pPr>
      <w:r w:rsidRPr="00216E96">
        <w:rPr>
          <w:b/>
        </w:rPr>
        <w:t>5.3. Подготовка Предложения на поставку товаров, выполнение работ и оказание услуг</w:t>
      </w:r>
    </w:p>
    <w:p w:rsidR="00216E96" w:rsidRPr="00216E96" w:rsidRDefault="00216E96" w:rsidP="00216E96">
      <w:pPr>
        <w:spacing w:before="100" w:after="100"/>
        <w:jc w:val="both"/>
        <w:rPr>
          <w:rFonts w:eastAsia="SimSun"/>
        </w:rPr>
      </w:pPr>
      <w:r w:rsidRPr="00216E96">
        <w:t xml:space="preserve">5.3.1. Участник процедуры закупки представляет в составе своей заявки на участие в Процедуре закупки Предложение о функциональных, количественных и качественных характеристиках товаров (качестве выполнения работ/оказания услуг), подтверждающее соответствие требованиям Документации Процедуры закупки товаров, работ, услуг, которые Участник процедуры закупки предлагает поставить (выполнить/оказать) в соответствии с условиями Договора. Предложение о функциональных, количественных и качественных характеристиках товаров (качестве выполнения работ/оказания услуг) должно быть оформлено в соответствии с требованиями Документации Процедуры закупки. Конкретные требования к составу Предложения о функциональных, количественных и качественных характеристиках товаров (качестве выполнения работ/оказания услуг), прочей информации, </w:t>
      </w:r>
      <w:r w:rsidRPr="00216E96">
        <w:lastRenderedPageBreak/>
        <w:t xml:space="preserve">а так же к форме ее представления содержатся в </w:t>
      </w:r>
      <w:r w:rsidR="003569AB">
        <w:t>Разделе 7</w:t>
      </w:r>
      <w:r w:rsidR="004E58D2">
        <w:t xml:space="preserve"> «</w:t>
      </w:r>
      <w:r w:rsidR="004E58D2" w:rsidRPr="004E58D2">
        <w:t>ОБРАЗЦЫ ФОРМ И ДОКУМЕНТОВ ДЛЯ ЗАПОЛНЕНИЯ УЧАСТНИКАМИ</w:t>
      </w:r>
      <w:r w:rsidR="004E58D2">
        <w:t>»</w:t>
      </w:r>
      <w:r w:rsidR="003569AB">
        <w:t>.</w:t>
      </w:r>
    </w:p>
    <w:p w:rsidR="00216E96" w:rsidRPr="00216E96" w:rsidRDefault="00216E96" w:rsidP="00216E96">
      <w:pPr>
        <w:spacing w:before="100" w:after="100"/>
        <w:jc w:val="both"/>
      </w:pPr>
      <w:r w:rsidRPr="00216E96">
        <w:t xml:space="preserve">5.3.2. Предложение о функциональных, количественных и качественных характеристиках товаров (качестве выполнения работ/оказания услуг), должно содержать все количество товаров, объем работ и услуг, указанное в разделе </w:t>
      </w:r>
      <w:r w:rsidR="00F07699">
        <w:t>9</w:t>
      </w:r>
      <w:r w:rsidRPr="00216E96">
        <w:t xml:space="preserve"> «ТЕХНИЧЕСКАЯ ЧАСТЬ».</w:t>
      </w:r>
    </w:p>
    <w:p w:rsidR="00E83A34" w:rsidRPr="00216E96" w:rsidRDefault="00216E96" w:rsidP="00216E96">
      <w:pPr>
        <w:spacing w:before="100" w:after="100"/>
        <w:jc w:val="both"/>
      </w:pPr>
      <w:r w:rsidRPr="00216E96">
        <w:t xml:space="preserve">5.3.3. Описание поставляемых товаров, выполняемых работ и оказываемых услуг, которые являются предметом Процедуры закупки, количественных и качественных характеристик определяются разделом </w:t>
      </w:r>
      <w:r w:rsidR="00F07699">
        <w:t>9</w:t>
      </w:r>
      <w:r w:rsidRPr="00216E96">
        <w:t xml:space="preserve"> «ТЕХНИЧЕСКАЯ ЧАСТЬ». </w:t>
      </w:r>
    </w:p>
    <w:p w:rsidR="00216E96" w:rsidRPr="00216E96" w:rsidRDefault="00216E96" w:rsidP="00216E96">
      <w:pPr>
        <w:spacing w:before="100" w:after="100"/>
        <w:jc w:val="both"/>
        <w:rPr>
          <w:b/>
        </w:rPr>
      </w:pPr>
      <w:r w:rsidRPr="00216E96">
        <w:rPr>
          <w:b/>
        </w:rPr>
        <w:t>5.4. Расчет цены Договора</w:t>
      </w:r>
    </w:p>
    <w:p w:rsidR="00216E96" w:rsidRPr="00216E96" w:rsidRDefault="00216E96" w:rsidP="00216E96">
      <w:pPr>
        <w:spacing w:before="100" w:after="100"/>
        <w:jc w:val="both"/>
      </w:pPr>
      <w:r w:rsidRPr="00216E96">
        <w:t xml:space="preserve">5.4.1. Участник процедуры закупки производит расчет цены Договора в соответствии с требованиями раздела 9 «ТЕХНИЧЕСКАЯ ЧАСТЬ» и указывает ее в Предложение о функциональных, количественных и качественных характеристиках товаров (выполнения работ и оказания услуг). </w:t>
      </w:r>
    </w:p>
    <w:p w:rsidR="00216E96" w:rsidRPr="00216E96" w:rsidRDefault="00216E96" w:rsidP="00216E96">
      <w:pPr>
        <w:spacing w:before="100" w:after="100"/>
        <w:jc w:val="both"/>
      </w:pPr>
      <w:r w:rsidRPr="00216E96">
        <w:t xml:space="preserve">5.4.2. Стоимость товара, выполненных работ, оказанных услуг за единицу и общая цена Договора должны включать все налоги (включая НДС), и другие обязательные платежи в соответствии с действующим законодательством Российской Федерации. В </w:t>
      </w:r>
      <w:proofErr w:type="gramStart"/>
      <w:r w:rsidRPr="00216E96">
        <w:t>случае</w:t>
      </w:r>
      <w:proofErr w:type="gramEnd"/>
      <w:r w:rsidRPr="00216E96">
        <w:t>, если в соответствии с действующим законодательством Участник процедуры закупки освобождается от уплаты НДС, то в заявке на участие в Процедуре закупки должно быть указано основание освобождения от уплаты НДС.</w:t>
      </w:r>
    </w:p>
    <w:p w:rsidR="00216E96" w:rsidRPr="00216E96" w:rsidRDefault="00216E96" w:rsidP="00216E96">
      <w:pPr>
        <w:spacing w:before="100" w:after="100"/>
        <w:jc w:val="both"/>
      </w:pPr>
      <w:r w:rsidRPr="00216E96">
        <w:t xml:space="preserve">5.4.3. Оговорки относительно условий оплаты, а также указание неполной информации не допускаются. Наличие таких оговорок расценивается Комиссией как существенное несоответствие заявки на участие в Процедуре закупки требованиям, установленным Документацией Процедуры закупки. </w:t>
      </w:r>
    </w:p>
    <w:p w:rsidR="00216E96" w:rsidRPr="00216E96" w:rsidRDefault="00216E96" w:rsidP="00216E96">
      <w:pPr>
        <w:spacing w:before="100" w:after="100"/>
        <w:jc w:val="both"/>
      </w:pPr>
      <w:r w:rsidRPr="00216E96">
        <w:t xml:space="preserve">5.4.4. </w:t>
      </w:r>
      <w:proofErr w:type="gramStart"/>
      <w:r w:rsidRPr="00216E96">
        <w:t>Итоговая цена за весь период исполнения Договора должна оставаться фиксированной на протяжении всего срока его выполнения и не может меняться, за исключением случаев, предусмотренных законодательством Российской Федерации и не может превышать начальную (максимальную) цену Договора, указанную в Извещении о проведении Процедуры закупки (в случае, если она определена Извещением) и в Процедуре закупки документации.</w:t>
      </w:r>
      <w:proofErr w:type="gramEnd"/>
    </w:p>
    <w:p w:rsidR="00216E96" w:rsidRPr="00216E96" w:rsidRDefault="00216E96" w:rsidP="00216E96">
      <w:pPr>
        <w:spacing w:before="100" w:after="100"/>
        <w:jc w:val="both"/>
      </w:pPr>
      <w:r w:rsidRPr="00216E96">
        <w:t xml:space="preserve">5.4.5.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216E96" w:rsidRPr="00216E96" w:rsidRDefault="00216E96" w:rsidP="00216E96">
      <w:pPr>
        <w:keepNext/>
        <w:spacing w:before="100" w:after="100"/>
        <w:jc w:val="both"/>
        <w:rPr>
          <w:b/>
        </w:rPr>
      </w:pPr>
      <w:r w:rsidRPr="00216E96">
        <w:rPr>
          <w:b/>
        </w:rPr>
        <w:t>5.5. Обеспечение заявки на участие в Процедуре закупки</w:t>
      </w:r>
    </w:p>
    <w:p w:rsidR="00216E96" w:rsidRPr="00216E96" w:rsidRDefault="00216E96" w:rsidP="00216E96">
      <w:pPr>
        <w:spacing w:before="100" w:after="100"/>
        <w:jc w:val="both"/>
      </w:pPr>
      <w:r w:rsidRPr="00216E96">
        <w:t xml:space="preserve">5.5.1. Участник процедуры закупки должен предоставить </w:t>
      </w:r>
      <w:proofErr w:type="gramStart"/>
      <w:r w:rsidRPr="00216E96">
        <w:t>в составе своей заявки на участие в Процедуре закупки обеспечение заявки на участие в Процедуре</w:t>
      </w:r>
      <w:proofErr w:type="gramEnd"/>
      <w:r w:rsidRPr="00216E96">
        <w:t xml:space="preserve"> закупки в размере, указанном в Информационной карте Документации Процедуры закупки. </w:t>
      </w:r>
    </w:p>
    <w:p w:rsidR="00216E96" w:rsidRPr="00216E96" w:rsidRDefault="00216E96" w:rsidP="00216E96">
      <w:pPr>
        <w:spacing w:before="100" w:after="100"/>
        <w:jc w:val="both"/>
      </w:pPr>
      <w:r w:rsidRPr="00216E96">
        <w:t xml:space="preserve">5.5.2. В </w:t>
      </w:r>
      <w:proofErr w:type="gramStart"/>
      <w:r w:rsidRPr="00216E96">
        <w:t>качестве</w:t>
      </w:r>
      <w:proofErr w:type="gramEnd"/>
      <w:r w:rsidRPr="00216E96">
        <w:t xml:space="preserve"> обеспечения заявки на участие в Процедуре закупки используются денежные средства. Документацией Процедуры закупки может быть предусмотрена возможность предоставления в качестве обеспечения Заявки безотзывной банковской гарантии.</w:t>
      </w:r>
    </w:p>
    <w:p w:rsidR="00216E96" w:rsidRPr="00216E96" w:rsidRDefault="00216E96" w:rsidP="00216E96">
      <w:pPr>
        <w:spacing w:before="100" w:after="100"/>
        <w:jc w:val="both"/>
      </w:pPr>
      <w:r w:rsidRPr="00216E96">
        <w:t>5.5.3. Факт внесения участником Процедуры закупки денежных сре</w:t>
      </w:r>
      <w:proofErr w:type="gramStart"/>
      <w:r w:rsidRPr="00216E96">
        <w:t>дств в к</w:t>
      </w:r>
      <w:proofErr w:type="gramEnd"/>
      <w:r w:rsidRPr="00216E96">
        <w:t>ачестве обеспечения заявки на участие в Процедуре закупки подтверждается платежным поручением или копией такого поручения.</w:t>
      </w:r>
    </w:p>
    <w:p w:rsidR="00216E96" w:rsidRPr="00216E96" w:rsidRDefault="00216E96" w:rsidP="00216E96">
      <w:pPr>
        <w:spacing w:before="100" w:after="100"/>
        <w:jc w:val="both"/>
      </w:pPr>
      <w:r w:rsidRPr="00216E96">
        <w:t>5.5.4. Обеспечение заявки на участие в Процедуре закупки предоставляется по каждому лоту отдельно.</w:t>
      </w:r>
    </w:p>
    <w:p w:rsidR="00216E96" w:rsidRPr="00216E96" w:rsidRDefault="00216E96" w:rsidP="00216E96">
      <w:pPr>
        <w:spacing w:before="100" w:after="100"/>
        <w:jc w:val="both"/>
      </w:pPr>
      <w:r w:rsidRPr="00216E96">
        <w:lastRenderedPageBreak/>
        <w:t>5.5.5. Обеспечение заявки на участие в Процедуре закупки должно быть перечислено на реквизиты заказчика, указанным в Информационной карте Документации Процедуры закупки, не позднее момента окончания срока подачи заявок на участие в Процедуре закупки, указанного в Извещении о проведении Процедуре закупки.</w:t>
      </w:r>
    </w:p>
    <w:p w:rsidR="00216E96" w:rsidRPr="00216E96" w:rsidRDefault="00216E96" w:rsidP="00216E96">
      <w:pPr>
        <w:spacing w:before="100" w:after="100"/>
        <w:jc w:val="both"/>
      </w:pPr>
      <w:r w:rsidRPr="00216E96">
        <w:t xml:space="preserve">5.5.6. Обеспечение заявки на участие в Процедуре закупки возвращается: </w:t>
      </w:r>
    </w:p>
    <w:p w:rsidR="00216E96" w:rsidRPr="00216E96" w:rsidRDefault="00216E96" w:rsidP="00216E96">
      <w:pPr>
        <w:ind w:firstLine="709"/>
        <w:contextualSpacing/>
        <w:jc w:val="both"/>
      </w:pPr>
      <w:r w:rsidRPr="00216E96">
        <w:t>в течение 10 (десяти) рабочих дней со дня (в зависимости от того, какое из событий наступит ранее):</w:t>
      </w:r>
    </w:p>
    <w:p w:rsidR="00F07699" w:rsidRPr="00216E96" w:rsidRDefault="00F07699" w:rsidP="00F07699">
      <w:pPr>
        <w:ind w:firstLine="709"/>
        <w:jc w:val="both"/>
      </w:pPr>
      <w:r w:rsidRPr="00216E96">
        <w:t>1) Принятия Заказчиком решения об отказе от проведения закупки;</w:t>
      </w:r>
    </w:p>
    <w:p w:rsidR="00F07699" w:rsidRPr="00216E96" w:rsidRDefault="00F07699" w:rsidP="00F07699">
      <w:pPr>
        <w:ind w:firstLine="709"/>
        <w:jc w:val="both"/>
      </w:pPr>
      <w:r w:rsidRPr="00216E96">
        <w:t>2) Поступления Заказчику уведомления об отзыве Заявки;</w:t>
      </w:r>
    </w:p>
    <w:p w:rsidR="00F07699" w:rsidRPr="00216E96" w:rsidRDefault="00F07699" w:rsidP="00F07699">
      <w:pPr>
        <w:ind w:firstLine="709"/>
        <w:jc w:val="both"/>
      </w:pPr>
      <w:r w:rsidRPr="00216E96">
        <w:t>3) Признания Процедуры закупки несостоявшейся;</w:t>
      </w:r>
    </w:p>
    <w:p w:rsidR="00216E96" w:rsidRPr="00216E96" w:rsidRDefault="00F07699" w:rsidP="00F07699">
      <w:pPr>
        <w:ind w:firstLine="709"/>
        <w:jc w:val="both"/>
      </w:pPr>
      <w:r w:rsidRPr="00216E96">
        <w:t xml:space="preserve">4) </w:t>
      </w:r>
      <w:r>
        <w:t>подписания протокола рассмотрения и оценки заявок</w:t>
      </w:r>
      <w:r w:rsidR="00216E96" w:rsidRPr="00216E96">
        <w:t>.</w:t>
      </w:r>
    </w:p>
    <w:p w:rsidR="00216E96" w:rsidRPr="00216E96" w:rsidRDefault="00216E96" w:rsidP="00216E96">
      <w:pPr>
        <w:spacing w:before="100" w:after="100"/>
        <w:jc w:val="both"/>
      </w:pPr>
      <w:r w:rsidRPr="00216E96">
        <w:t xml:space="preserve">            Победителю Процедуры закупки, а также Участнику процедуры закупки, Заявке которого присвоен второй номер,  Заказчик возвращает денежные средства, внесенные в качестве ее обеспечения, или оригинал банковской гарантии в течение 10 (десяти) рабочих дней со дня заключения Договора.</w:t>
      </w:r>
    </w:p>
    <w:p w:rsidR="00216E96" w:rsidRPr="00216E96" w:rsidRDefault="00216E96" w:rsidP="00216E96">
      <w:pPr>
        <w:spacing w:before="100" w:after="100"/>
        <w:jc w:val="both"/>
      </w:pPr>
      <w:r w:rsidRPr="00216E96">
        <w:t>5.5.7.</w:t>
      </w:r>
      <w:r w:rsidRPr="00216E96">
        <w:tab/>
        <w:t>Обеспечение заявки может быть удержано в следующих случаях:</w:t>
      </w:r>
    </w:p>
    <w:p w:rsidR="00216E96" w:rsidRPr="00216E96" w:rsidRDefault="00216E96" w:rsidP="00113501">
      <w:pPr>
        <w:numPr>
          <w:ilvl w:val="0"/>
          <w:numId w:val="5"/>
        </w:numPr>
        <w:tabs>
          <w:tab w:val="num" w:pos="1200"/>
        </w:tabs>
        <w:ind w:left="0" w:firstLine="709"/>
        <w:jc w:val="both"/>
      </w:pPr>
      <w:r w:rsidRPr="00216E96">
        <w:t>уклонения Победителя Процедуры закупки от заключения Договора;</w:t>
      </w:r>
    </w:p>
    <w:p w:rsidR="00216E96" w:rsidRPr="00216E96" w:rsidRDefault="00216E96" w:rsidP="00113501">
      <w:pPr>
        <w:numPr>
          <w:ilvl w:val="0"/>
          <w:numId w:val="5"/>
        </w:numPr>
        <w:tabs>
          <w:tab w:val="num" w:pos="1200"/>
        </w:tabs>
        <w:spacing w:before="100" w:after="100"/>
        <w:ind w:left="0" w:firstLine="709"/>
        <w:jc w:val="both"/>
      </w:pPr>
      <w:r w:rsidRPr="00216E96">
        <w:t xml:space="preserve">уклонение Участника Процедуры закупки, заявке на </w:t>
      </w:r>
      <w:proofErr w:type="gramStart"/>
      <w:r w:rsidRPr="00216E96">
        <w:t>участие</w:t>
      </w:r>
      <w:proofErr w:type="gramEnd"/>
      <w:r w:rsidRPr="00216E96">
        <w:t xml:space="preserve"> в Процедуре закупки которого присвоен второй номер, от заключения Договора, в том случае, если  Победитель Процедуры закупки уклонился от заключения Договора;</w:t>
      </w:r>
    </w:p>
    <w:p w:rsidR="00216E96" w:rsidRPr="00216E96" w:rsidRDefault="00216E96" w:rsidP="00113501">
      <w:pPr>
        <w:numPr>
          <w:ilvl w:val="0"/>
          <w:numId w:val="5"/>
        </w:numPr>
        <w:tabs>
          <w:tab w:val="num" w:pos="1200"/>
        </w:tabs>
        <w:spacing w:before="100" w:after="100"/>
        <w:ind w:left="0" w:firstLine="709"/>
        <w:jc w:val="both"/>
      </w:pPr>
      <w:r w:rsidRPr="00216E96">
        <w:t>уклонения Участника процедуры закупки, подавшего единственную заявку на участие в Процедуре закупки от заключения Договора, если указанная заявка соответствует требованиям и условиям, предусмотренным Документацией Процедуры закупки.</w:t>
      </w:r>
    </w:p>
    <w:p w:rsidR="00216E96" w:rsidRPr="00216E96" w:rsidRDefault="00216E96" w:rsidP="00216E96">
      <w:pPr>
        <w:keepNext/>
        <w:spacing w:before="100" w:after="100"/>
        <w:jc w:val="both"/>
        <w:rPr>
          <w:b/>
        </w:rPr>
      </w:pPr>
      <w:r w:rsidRPr="00216E96">
        <w:rPr>
          <w:b/>
        </w:rPr>
        <w:t>5.6. Оформление и подписание заявки на участие в Процедуре закупки</w:t>
      </w:r>
    </w:p>
    <w:p w:rsidR="00216E96" w:rsidRPr="00216E96" w:rsidRDefault="00216E96" w:rsidP="00216E96">
      <w:pPr>
        <w:spacing w:before="100" w:after="100"/>
        <w:jc w:val="both"/>
      </w:pPr>
      <w:r w:rsidRPr="00216E96">
        <w:t>5.6.1. При описании условий и предложений Участниками процедуры закупки должны приниматься общепринятые обозначения и наименования в соответствии с требованиями действующих нормативных правовых актов.</w:t>
      </w:r>
    </w:p>
    <w:p w:rsidR="00216E96" w:rsidRPr="00216E96" w:rsidRDefault="00216E96" w:rsidP="00216E96">
      <w:pPr>
        <w:spacing w:before="100" w:after="100"/>
        <w:jc w:val="both"/>
      </w:pPr>
      <w:r w:rsidRPr="00216E96">
        <w:t xml:space="preserve">5.6.2. Сведения, которые содержатся в заявках на участие в Процедуре закупки Участников процедуры закупки, не должны допускать двусмысленных толкований. </w:t>
      </w:r>
    </w:p>
    <w:p w:rsidR="00216E96" w:rsidRPr="00216E96" w:rsidRDefault="00216E96" w:rsidP="00216E96">
      <w:pPr>
        <w:spacing w:before="100" w:after="100"/>
        <w:jc w:val="both"/>
      </w:pPr>
      <w:r w:rsidRPr="00216E96">
        <w:t>5.6.3. Участник процедуры закупки подготавливает комплект документов, входящих в заявку и приложения к ней в соответствии с требованиями Документации процедуры закупки.</w:t>
      </w:r>
    </w:p>
    <w:p w:rsidR="00216E96" w:rsidRPr="00216E96" w:rsidRDefault="00216E96" w:rsidP="00216E96">
      <w:pPr>
        <w:spacing w:before="100" w:after="100"/>
        <w:jc w:val="both"/>
      </w:pPr>
      <w:r w:rsidRPr="00216E96">
        <w:t xml:space="preserve">5.6.4. </w:t>
      </w:r>
      <w:proofErr w:type="gramStart"/>
      <w:r w:rsidRPr="00216E96">
        <w:t>Все документы, представленные в заявке должны быть четко отпечатаны</w:t>
      </w:r>
      <w:proofErr w:type="gramEnd"/>
      <w:r w:rsidRPr="00216E96">
        <w:t xml:space="preserve"> или написаны чернилами.</w:t>
      </w:r>
    </w:p>
    <w:p w:rsidR="00216E96" w:rsidRPr="00216E96" w:rsidRDefault="00216E96" w:rsidP="00216E96">
      <w:pPr>
        <w:spacing w:before="100" w:after="100"/>
        <w:jc w:val="both"/>
      </w:pPr>
      <w:r w:rsidRPr="00216E96">
        <w:t>5.6.5. При подготовке заявки на участие в процедуре закупки и документов, прилагаемых к этой заявке, не допускается применение факсимильных подписей.</w:t>
      </w:r>
    </w:p>
    <w:p w:rsidR="00216E96" w:rsidRPr="00216E96" w:rsidRDefault="00216E96" w:rsidP="00216E96">
      <w:pPr>
        <w:spacing w:before="100" w:after="100"/>
        <w:jc w:val="both"/>
      </w:pPr>
      <w:r w:rsidRPr="00216E96">
        <w:t xml:space="preserve">5.6.6. Все листы заявки на участие в процедуре закупки, должны быть прошиты и пронумерованы. Заявка на участие в процедуре закупки должна содержать опись входящих в её состав документов (Форма описи документов, предоставляемых в составе заявки на участие в процедуре закупки, приведена в Разделе 7 пунктом 7.1). Все листы заявки на участие в процедуре закупки, должны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процедуре закупки поданы от имени участника </w:t>
      </w:r>
      <w:r w:rsidRPr="00216E96">
        <w:lastRenderedPageBreak/>
        <w:t xml:space="preserve">процедуры закупки, а также подтверждает подлинность и достоверность представленных в составе заявки на участие в Процедуре закупки документов и сведений.    </w:t>
      </w:r>
    </w:p>
    <w:p w:rsidR="00216E96" w:rsidRPr="00216E96" w:rsidRDefault="00216E96" w:rsidP="00216E96">
      <w:pPr>
        <w:spacing w:before="100" w:after="100"/>
        <w:jc w:val="both"/>
      </w:pPr>
      <w:r w:rsidRPr="00216E96">
        <w:t xml:space="preserve">5.6.7. При нумерации листов заявки на участие в процедуре закупки номера на оригиналах официальных документов, выданных Участнику процедуры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w:t>
      </w:r>
    </w:p>
    <w:p w:rsidR="00216E96" w:rsidRPr="00216E96" w:rsidRDefault="00216E96" w:rsidP="00216E96">
      <w:pPr>
        <w:spacing w:before="100" w:after="100"/>
        <w:jc w:val="both"/>
      </w:pPr>
      <w:r w:rsidRPr="00216E96">
        <w:t>5.6.8. Никакие исправления не будут иметь силу, за исключением тех случаев, когда они заверены лицом или лицами, имеющими право подписывать заявку на участие в процедуре закупки.</w:t>
      </w:r>
    </w:p>
    <w:p w:rsidR="00CB38FB" w:rsidRDefault="00CB38FB" w:rsidP="00CB38FB">
      <w:pPr>
        <w:spacing w:before="100" w:after="100"/>
        <w:jc w:val="both"/>
      </w:pPr>
      <w:r>
        <w:t>5.6.9. При этом ненадлежащее исполнение Участником Процедуры закупки требований о том, что все листы Заявки должны быть прошиты и пронумерованы, не является основанием для отказа в допуске к участию в Процедуре закупки.</w:t>
      </w:r>
    </w:p>
    <w:p w:rsidR="00216E96" w:rsidRPr="00216E96" w:rsidRDefault="00CB38FB" w:rsidP="00CB38FB">
      <w:pPr>
        <w:spacing w:before="100" w:after="100"/>
        <w:jc w:val="both"/>
      </w:pPr>
      <w:r>
        <w:t>5.6.10. К Заявке, подаваемой в бумажном виде, должна быть приложена копия документов Заявки в электронном отсканированном виде</w:t>
      </w:r>
      <w:r w:rsidR="00216E96" w:rsidRPr="00216E96">
        <w:t>.</w:t>
      </w:r>
    </w:p>
    <w:p w:rsidR="00216E96" w:rsidRPr="00216E96" w:rsidRDefault="00216E96" w:rsidP="00216E96">
      <w:pPr>
        <w:spacing w:before="100" w:after="100"/>
        <w:jc w:val="both"/>
        <w:rPr>
          <w:b/>
        </w:rPr>
      </w:pPr>
      <w:r w:rsidRPr="00216E96">
        <w:rPr>
          <w:b/>
        </w:rPr>
        <w:t>5.7. Опечатывание и маркировка конвертов с заявками на участие в процедуре закупки</w:t>
      </w:r>
    </w:p>
    <w:p w:rsidR="00216E96" w:rsidRPr="00216E96" w:rsidRDefault="00216E96" w:rsidP="00216E96">
      <w:pPr>
        <w:spacing w:before="100" w:after="100"/>
        <w:jc w:val="both"/>
      </w:pPr>
      <w:r w:rsidRPr="00216E96">
        <w:t xml:space="preserve">5.7.1. Участник Процедуры закупки подает заявку на участие в процедуре закупки в запечатанном конверте. На таком конверте указывается наименование Процедуры закупки, на участие в которой подается данная Заявка. Заявка может быть подана Участником Процедуры закупки лично (в том числе представителем Участника Процедуры закупки), посредством почты или курьерской службы. В </w:t>
      </w:r>
      <w:proofErr w:type="gramStart"/>
      <w:r w:rsidRPr="00216E96">
        <w:t>случаях</w:t>
      </w:r>
      <w:proofErr w:type="gramEnd"/>
      <w:r w:rsidRPr="00216E96">
        <w:t xml:space="preserve"> предусмотренных Извещением или Документацией Процедуры закупки Заявка может быть подана в форме электронного документа подписанного Электронно-Цифровой Подписью.</w:t>
      </w:r>
    </w:p>
    <w:p w:rsidR="00216E96" w:rsidRPr="00216E96" w:rsidRDefault="00216E96" w:rsidP="00216E96">
      <w:pPr>
        <w:spacing w:before="100" w:after="100"/>
        <w:jc w:val="both"/>
      </w:pPr>
      <w:r w:rsidRPr="00216E96">
        <w:t xml:space="preserve">5.7.2. Конверт должен быть запечатан способом, исключающим возможность вскрытия конверта без разрушения его целостности. </w:t>
      </w:r>
    </w:p>
    <w:p w:rsidR="00216E96" w:rsidRPr="00216E96" w:rsidRDefault="00216E96" w:rsidP="00216E96">
      <w:pPr>
        <w:spacing w:before="100" w:after="100"/>
        <w:jc w:val="both"/>
      </w:pPr>
      <w:r w:rsidRPr="00216E96">
        <w:t>5.7.3. Если конверт не опечатан или маркирован с нарушением требований настоящего пункта, Заказчик не несет ответственности в случае его потери или вскрытия раньше срока.</w:t>
      </w:r>
    </w:p>
    <w:p w:rsidR="00216E96" w:rsidRPr="00216E96" w:rsidRDefault="00216E96" w:rsidP="00216E96">
      <w:pPr>
        <w:keepNext/>
        <w:spacing w:before="100" w:after="100"/>
        <w:jc w:val="both"/>
        <w:rPr>
          <w:b/>
        </w:rPr>
      </w:pPr>
      <w:r w:rsidRPr="00216E96">
        <w:rPr>
          <w:b/>
        </w:rPr>
        <w:t>5.8. Возврат заявок на участие в процедуре закупки</w:t>
      </w:r>
    </w:p>
    <w:p w:rsidR="002D7E0C" w:rsidRPr="00216E96" w:rsidRDefault="00216E96" w:rsidP="00216E96">
      <w:pPr>
        <w:rPr>
          <w:rFonts w:eastAsia="Calibri"/>
        </w:rPr>
      </w:pPr>
      <w:r w:rsidRPr="00216E96">
        <w:t>5.8.1. Все заявки, а также отдельные документы, входящие в состав заявки, присланные на участие в процедуре закупки, не возвращаются, кроме отозванных Участниками Процедуры закупки заявок на участие в процедуре закупки, опоздавших заявок на участие в процедуре закупки, а также в случае отмены проведения процедуры закупки.</w:t>
      </w:r>
    </w:p>
    <w:p w:rsidR="002D7E0C" w:rsidRPr="00A61926" w:rsidRDefault="002D7E0C" w:rsidP="002D7E0C">
      <w:pPr>
        <w:rPr>
          <w:rFonts w:eastAsia="Calibri"/>
        </w:rPr>
      </w:pPr>
    </w:p>
    <w:p w:rsidR="002D7E0C" w:rsidRPr="00A61926"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2D7E0C" w:rsidRDefault="002D7E0C"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865F9D" w:rsidRDefault="00865F9D" w:rsidP="002D7E0C">
      <w:pPr>
        <w:rPr>
          <w:rFonts w:eastAsia="Calibri"/>
        </w:rPr>
      </w:pPr>
    </w:p>
    <w:p w:rsidR="006852AD" w:rsidRDefault="006852AD" w:rsidP="002D7E0C">
      <w:pPr>
        <w:rPr>
          <w:rFonts w:eastAsia="Calibri"/>
        </w:rPr>
      </w:pPr>
    </w:p>
    <w:p w:rsidR="00593088" w:rsidRDefault="00593088" w:rsidP="002D7E0C">
      <w:pPr>
        <w:rPr>
          <w:rFonts w:eastAsia="Calibri"/>
        </w:rPr>
      </w:pPr>
    </w:p>
    <w:p w:rsidR="00F040C8" w:rsidRPr="004B6249" w:rsidRDefault="00216E96" w:rsidP="006852AD">
      <w:pPr>
        <w:jc w:val="both"/>
        <w:rPr>
          <w:b/>
          <w:sz w:val="22"/>
          <w:szCs w:val="20"/>
        </w:rPr>
      </w:pPr>
      <w:r w:rsidRPr="004B6249">
        <w:rPr>
          <w:b/>
          <w:sz w:val="22"/>
          <w:szCs w:val="20"/>
        </w:rPr>
        <w:lastRenderedPageBreak/>
        <w:t>6. ИНФОРМАЦИОННАЯ КАРТА</w:t>
      </w:r>
    </w:p>
    <w:p w:rsidR="00F040C8" w:rsidRPr="004B6249" w:rsidRDefault="00216E96" w:rsidP="006852AD">
      <w:pPr>
        <w:jc w:val="both"/>
        <w:rPr>
          <w:sz w:val="22"/>
          <w:szCs w:val="21"/>
        </w:rPr>
      </w:pPr>
      <w:r w:rsidRPr="004B6249">
        <w:rPr>
          <w:sz w:val="22"/>
          <w:szCs w:val="21"/>
        </w:rPr>
        <w:t>Следующая информация и данные для конкретно</w:t>
      </w:r>
      <w:r>
        <w:rPr>
          <w:sz w:val="22"/>
          <w:szCs w:val="21"/>
        </w:rPr>
        <w:t>й</w:t>
      </w:r>
      <w:r w:rsidRPr="004B6249">
        <w:rPr>
          <w:sz w:val="22"/>
          <w:szCs w:val="21"/>
        </w:rPr>
        <w:t xml:space="preserve"> </w:t>
      </w:r>
      <w:r>
        <w:rPr>
          <w:sz w:val="22"/>
          <w:szCs w:val="21"/>
        </w:rPr>
        <w:t>Процедуры закупки</w:t>
      </w:r>
      <w:r w:rsidRPr="004B6249">
        <w:rPr>
          <w:sz w:val="22"/>
          <w:szCs w:val="21"/>
        </w:rPr>
        <w:t xml:space="preserve"> уточняют и дополняют положения </w:t>
      </w:r>
      <w:r>
        <w:rPr>
          <w:sz w:val="22"/>
          <w:szCs w:val="21"/>
        </w:rPr>
        <w:t>настоящей Д</w:t>
      </w:r>
      <w:r w:rsidRPr="004B6249">
        <w:rPr>
          <w:sz w:val="22"/>
          <w:szCs w:val="21"/>
        </w:rPr>
        <w:t>окументации</w:t>
      </w:r>
      <w:r>
        <w:rPr>
          <w:sz w:val="22"/>
          <w:szCs w:val="21"/>
        </w:rPr>
        <w:t xml:space="preserve"> процедуры закупки</w:t>
      </w:r>
      <w:r w:rsidRPr="004B6249">
        <w:rPr>
          <w:sz w:val="22"/>
          <w:szCs w:val="21"/>
        </w:rPr>
        <w:t xml:space="preserve">. </w:t>
      </w:r>
    </w:p>
    <w:tbl>
      <w:tblPr>
        <w:tblW w:w="11340" w:type="dxa"/>
        <w:tblInd w:w="-1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
        <w:gridCol w:w="1526"/>
        <w:gridCol w:w="2410"/>
        <w:gridCol w:w="6945"/>
      </w:tblGrid>
      <w:tr w:rsidR="00216E96" w:rsidRPr="00DD28D6" w:rsidTr="00F06BB0">
        <w:trPr>
          <w:trHeight w:val="410"/>
          <w:tblHeader/>
        </w:trPr>
        <w:tc>
          <w:tcPr>
            <w:tcW w:w="459"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 xml:space="preserve">№ </w:t>
            </w:r>
            <w:proofErr w:type="gramStart"/>
            <w:r w:rsidRPr="00DD28D6">
              <w:rPr>
                <w:b/>
                <w:sz w:val="22"/>
                <w:szCs w:val="22"/>
              </w:rPr>
              <w:t>п</w:t>
            </w:r>
            <w:proofErr w:type="gramEnd"/>
            <w:r w:rsidRPr="00DD28D6">
              <w:rPr>
                <w:b/>
                <w:sz w:val="22"/>
                <w:szCs w:val="22"/>
              </w:rPr>
              <w:t>/п</w:t>
            </w:r>
          </w:p>
        </w:tc>
        <w:tc>
          <w:tcPr>
            <w:tcW w:w="1526" w:type="dxa"/>
            <w:tcMar>
              <w:top w:w="57" w:type="dxa"/>
              <w:left w:w="57" w:type="dxa"/>
              <w:bottom w:w="57" w:type="dxa"/>
              <w:right w:w="57" w:type="dxa"/>
            </w:tcMar>
          </w:tcPr>
          <w:p w:rsidR="00216E96" w:rsidRPr="00DD28D6" w:rsidRDefault="00216E96" w:rsidP="00C50C9D">
            <w:pPr>
              <w:ind w:left="-23" w:right="-28"/>
              <w:jc w:val="center"/>
              <w:rPr>
                <w:b/>
                <w:sz w:val="22"/>
                <w:szCs w:val="22"/>
              </w:rPr>
            </w:pPr>
            <w:r w:rsidRPr="00DD28D6">
              <w:rPr>
                <w:b/>
                <w:sz w:val="22"/>
                <w:szCs w:val="22"/>
              </w:rPr>
              <w:t>Ссылка на пункты общей части</w:t>
            </w:r>
          </w:p>
        </w:tc>
        <w:tc>
          <w:tcPr>
            <w:tcW w:w="2410"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Название пункта</w:t>
            </w:r>
          </w:p>
        </w:tc>
        <w:tc>
          <w:tcPr>
            <w:tcW w:w="6945" w:type="dxa"/>
            <w:tcMar>
              <w:top w:w="57" w:type="dxa"/>
              <w:left w:w="57" w:type="dxa"/>
              <w:bottom w:w="57" w:type="dxa"/>
              <w:right w:w="57" w:type="dxa"/>
            </w:tcMar>
          </w:tcPr>
          <w:p w:rsidR="00216E96" w:rsidRPr="00DD28D6" w:rsidRDefault="00216E96" w:rsidP="00C50C9D">
            <w:pPr>
              <w:jc w:val="center"/>
              <w:rPr>
                <w:b/>
                <w:sz w:val="22"/>
                <w:szCs w:val="22"/>
              </w:rPr>
            </w:pPr>
            <w:r w:rsidRPr="00DD28D6">
              <w:rPr>
                <w:b/>
                <w:sz w:val="22"/>
                <w:szCs w:val="22"/>
              </w:rPr>
              <w:t>Текст пояснений</w:t>
            </w:r>
          </w:p>
        </w:tc>
      </w:tr>
      <w:tr w:rsidR="00E3119F" w:rsidRPr="00DD28D6" w:rsidTr="00F06BB0">
        <w:trPr>
          <w:trHeight w:val="1252"/>
        </w:trPr>
        <w:tc>
          <w:tcPr>
            <w:tcW w:w="459" w:type="dxa"/>
            <w:tcMar>
              <w:top w:w="57" w:type="dxa"/>
              <w:left w:w="57" w:type="dxa"/>
              <w:bottom w:w="57" w:type="dxa"/>
              <w:right w:w="57" w:type="dxa"/>
            </w:tcMar>
          </w:tcPr>
          <w:p w:rsidR="00E3119F" w:rsidRPr="00DD28D6" w:rsidRDefault="00E3119F" w:rsidP="00C50C9D">
            <w:pPr>
              <w:jc w:val="center"/>
              <w:rPr>
                <w:sz w:val="22"/>
                <w:szCs w:val="22"/>
              </w:rPr>
            </w:pPr>
            <w:r w:rsidRPr="00DD28D6">
              <w:rPr>
                <w:sz w:val="22"/>
                <w:szCs w:val="22"/>
              </w:rPr>
              <w:t>1</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2.2</w:t>
            </w:r>
          </w:p>
        </w:tc>
        <w:tc>
          <w:tcPr>
            <w:tcW w:w="2410" w:type="dxa"/>
            <w:tcMar>
              <w:top w:w="57" w:type="dxa"/>
              <w:left w:w="57" w:type="dxa"/>
              <w:bottom w:w="57" w:type="dxa"/>
              <w:right w:w="57" w:type="dxa"/>
            </w:tcMar>
          </w:tcPr>
          <w:p w:rsidR="00E3119F" w:rsidRPr="00DD28D6" w:rsidRDefault="00E3119F" w:rsidP="00C50C9D">
            <w:pPr>
              <w:rPr>
                <w:sz w:val="22"/>
                <w:szCs w:val="22"/>
              </w:rPr>
            </w:pPr>
            <w:r>
              <w:rPr>
                <w:sz w:val="22"/>
                <w:szCs w:val="22"/>
              </w:rPr>
              <w:t xml:space="preserve">Наименование Заказчика/ </w:t>
            </w:r>
            <w:r w:rsidRPr="007668C2">
              <w:rPr>
                <w:sz w:val="22"/>
                <w:szCs w:val="22"/>
              </w:rPr>
              <w:t xml:space="preserve">Организатора Процедуры закупки </w:t>
            </w:r>
            <w:r w:rsidRPr="00DD28D6">
              <w:rPr>
                <w:sz w:val="22"/>
                <w:szCs w:val="22"/>
              </w:rPr>
              <w:t>контактная информация</w:t>
            </w:r>
          </w:p>
        </w:tc>
        <w:tc>
          <w:tcPr>
            <w:tcW w:w="6945" w:type="dxa"/>
            <w:tcMar>
              <w:top w:w="57" w:type="dxa"/>
              <w:left w:w="57" w:type="dxa"/>
              <w:bottom w:w="57" w:type="dxa"/>
              <w:right w:w="57" w:type="dxa"/>
            </w:tcMar>
          </w:tcPr>
          <w:p w:rsidR="004E335C" w:rsidRDefault="001B533D" w:rsidP="00C50C9D">
            <w:pPr>
              <w:jc w:val="both"/>
              <w:rPr>
                <w:rFonts w:eastAsia="Calibri"/>
                <w:sz w:val="22"/>
                <w:szCs w:val="22"/>
              </w:rPr>
            </w:pPr>
            <w:r w:rsidRPr="001B533D">
              <w:rPr>
                <w:rFonts w:eastAsia="Calibri"/>
                <w:sz w:val="22"/>
                <w:szCs w:val="22"/>
              </w:rPr>
              <w:t xml:space="preserve">Сведения о Заказчике/Организаторе Процедуры закупки: Некоммерческая организация Фонд развития Центра разработки и коммерциализации новых технологий </w:t>
            </w:r>
          </w:p>
          <w:p w:rsidR="001B533D" w:rsidRPr="001B533D" w:rsidRDefault="001B533D" w:rsidP="00C50C9D">
            <w:pPr>
              <w:jc w:val="both"/>
              <w:rPr>
                <w:rFonts w:eastAsia="Calibri"/>
                <w:sz w:val="22"/>
                <w:szCs w:val="22"/>
              </w:rPr>
            </w:pPr>
            <w:r w:rsidRPr="001B533D">
              <w:rPr>
                <w:rFonts w:eastAsia="Calibri"/>
                <w:sz w:val="22"/>
                <w:szCs w:val="22"/>
              </w:rPr>
              <w:t xml:space="preserve">Адрес Заказчика: </w:t>
            </w:r>
          </w:p>
          <w:p w:rsidR="001B533D" w:rsidRPr="001B533D" w:rsidRDefault="001B533D" w:rsidP="00C50C9D">
            <w:pPr>
              <w:jc w:val="both"/>
              <w:rPr>
                <w:rFonts w:eastAsia="Calibri"/>
                <w:sz w:val="22"/>
                <w:szCs w:val="22"/>
              </w:rPr>
            </w:pPr>
            <w:r w:rsidRPr="001B533D">
              <w:rPr>
                <w:rFonts w:eastAsia="Calibri"/>
                <w:sz w:val="22"/>
                <w:szCs w:val="22"/>
              </w:rPr>
              <w:t>Место нахождения: 105005, Москва, 2-я Бауманская ул., 5, стр. 1</w:t>
            </w:r>
          </w:p>
          <w:p w:rsidR="001B533D" w:rsidRPr="001B533D" w:rsidRDefault="001B533D" w:rsidP="00C50C9D">
            <w:pPr>
              <w:jc w:val="both"/>
              <w:rPr>
                <w:rFonts w:eastAsia="Calibri"/>
                <w:sz w:val="22"/>
                <w:szCs w:val="22"/>
              </w:rPr>
            </w:pPr>
            <w:r w:rsidRPr="001B533D">
              <w:rPr>
                <w:rFonts w:eastAsia="Calibri"/>
                <w:sz w:val="22"/>
                <w:szCs w:val="22"/>
              </w:rPr>
              <w:t xml:space="preserve">Почтовый адрес: 123610, г. Москва, Краснопресненская наб., </w:t>
            </w:r>
          </w:p>
          <w:p w:rsidR="001B533D" w:rsidRPr="001B533D" w:rsidRDefault="001B533D" w:rsidP="00C50C9D">
            <w:pPr>
              <w:jc w:val="both"/>
              <w:rPr>
                <w:rFonts w:eastAsia="Calibri"/>
                <w:sz w:val="22"/>
                <w:szCs w:val="22"/>
              </w:rPr>
            </w:pPr>
            <w:r w:rsidRPr="001B533D">
              <w:rPr>
                <w:rFonts w:eastAsia="Calibri"/>
                <w:sz w:val="22"/>
                <w:szCs w:val="22"/>
              </w:rPr>
              <w:t xml:space="preserve">д. 12, 9 подъезд, 25 этаж </w:t>
            </w:r>
            <w:r w:rsidR="00331DC4">
              <w:rPr>
                <w:rFonts w:eastAsia="Calibri"/>
                <w:sz w:val="22"/>
                <w:szCs w:val="22"/>
              </w:rPr>
              <w:t>экспедиция</w:t>
            </w:r>
            <w:r w:rsidRPr="001B533D">
              <w:rPr>
                <w:rFonts w:eastAsia="Calibri"/>
                <w:sz w:val="22"/>
                <w:szCs w:val="22"/>
              </w:rPr>
              <w:t xml:space="preserve">. </w:t>
            </w:r>
          </w:p>
          <w:p w:rsidR="001B533D" w:rsidRPr="001B533D" w:rsidRDefault="001B533D" w:rsidP="00C50C9D">
            <w:pPr>
              <w:jc w:val="both"/>
              <w:rPr>
                <w:rFonts w:eastAsia="Calibri"/>
                <w:sz w:val="22"/>
                <w:szCs w:val="22"/>
              </w:rPr>
            </w:pPr>
            <w:r w:rsidRPr="001B533D">
              <w:rPr>
                <w:rFonts w:eastAsia="Calibri"/>
                <w:sz w:val="22"/>
                <w:szCs w:val="22"/>
              </w:rPr>
              <w:t xml:space="preserve">Контактные лица: </w:t>
            </w:r>
            <w:r>
              <w:rPr>
                <w:rFonts w:eastAsia="Calibri"/>
                <w:sz w:val="22"/>
                <w:szCs w:val="22"/>
              </w:rPr>
              <w:t xml:space="preserve"> </w:t>
            </w:r>
            <w:r w:rsidRPr="001B533D">
              <w:rPr>
                <w:rFonts w:eastAsia="Calibri"/>
                <w:sz w:val="22"/>
                <w:szCs w:val="22"/>
              </w:rPr>
              <w:t>Корнильева Ольга</w:t>
            </w:r>
          </w:p>
          <w:p w:rsidR="00E3119F" w:rsidRPr="00DD28D6" w:rsidRDefault="001B533D" w:rsidP="00C50C9D">
            <w:pPr>
              <w:jc w:val="both"/>
              <w:rPr>
                <w:sz w:val="22"/>
                <w:szCs w:val="22"/>
              </w:rPr>
            </w:pPr>
            <w:r w:rsidRPr="001B533D">
              <w:rPr>
                <w:rFonts w:eastAsia="Calibri"/>
                <w:sz w:val="22"/>
                <w:szCs w:val="22"/>
              </w:rPr>
              <w:t>Телефон: +7 (495) 967-01-48 (2398) факс: +7 (495) 967-01-96</w:t>
            </w:r>
          </w:p>
          <w:p w:rsidR="00E3119F" w:rsidRPr="00DD28D6" w:rsidRDefault="00E3119F" w:rsidP="00C50C9D">
            <w:pPr>
              <w:jc w:val="both"/>
              <w:rPr>
                <w:sz w:val="22"/>
                <w:szCs w:val="22"/>
              </w:rPr>
            </w:pPr>
            <w:r w:rsidRPr="00DD28D6">
              <w:rPr>
                <w:sz w:val="22"/>
                <w:szCs w:val="22"/>
              </w:rPr>
              <w:t xml:space="preserve">Сайт, на котором размещена </w:t>
            </w:r>
            <w:r>
              <w:rPr>
                <w:sz w:val="22"/>
                <w:szCs w:val="22"/>
              </w:rPr>
              <w:t>Д</w:t>
            </w:r>
            <w:r w:rsidRPr="00DD28D6">
              <w:rPr>
                <w:sz w:val="22"/>
                <w:szCs w:val="22"/>
              </w:rPr>
              <w:t>окументация</w:t>
            </w:r>
            <w:r>
              <w:rPr>
                <w:sz w:val="22"/>
                <w:szCs w:val="22"/>
              </w:rPr>
              <w:t xml:space="preserve"> процедуры закупки</w:t>
            </w:r>
            <w:r w:rsidRPr="00DD28D6">
              <w:rPr>
                <w:sz w:val="22"/>
                <w:szCs w:val="22"/>
              </w:rPr>
              <w:t xml:space="preserve">: </w:t>
            </w:r>
            <w:hyperlink r:id="rId11" w:history="1">
              <w:r w:rsidR="00CB38FB" w:rsidRPr="007C3637">
                <w:rPr>
                  <w:rStyle w:val="ad"/>
                </w:rPr>
                <w:t>www.sk.ru</w:t>
              </w:r>
            </w:hyperlink>
            <w:r w:rsidR="00CB38FB">
              <w:t xml:space="preserve"> </w:t>
            </w:r>
            <w:r w:rsidRPr="00DD28D6">
              <w:rPr>
                <w:sz w:val="22"/>
                <w:szCs w:val="22"/>
              </w:rPr>
              <w:t xml:space="preserve"> </w:t>
            </w:r>
          </w:p>
          <w:p w:rsidR="00E3119F" w:rsidRPr="005556F5" w:rsidRDefault="00E3119F" w:rsidP="00DB4342">
            <w:pPr>
              <w:jc w:val="both"/>
              <w:rPr>
                <w:sz w:val="22"/>
                <w:szCs w:val="22"/>
              </w:rPr>
            </w:pPr>
            <w:r w:rsidRPr="00DD28D6">
              <w:rPr>
                <w:sz w:val="22"/>
                <w:szCs w:val="22"/>
              </w:rPr>
              <w:t xml:space="preserve">Адрес электронной почты: </w:t>
            </w:r>
            <w:hyperlink r:id="rId12" w:history="1">
              <w:r w:rsidR="00DB4342" w:rsidRPr="00D4637E">
                <w:rPr>
                  <w:rStyle w:val="ad"/>
                  <w:rFonts w:eastAsia="Calibri"/>
                  <w:sz w:val="22"/>
                  <w:szCs w:val="22"/>
                  <w:lang w:val="en-US"/>
                </w:rPr>
                <w:t>SkZakupki</w:t>
              </w:r>
              <w:r w:rsidR="00DB4342" w:rsidRPr="00D4637E">
                <w:rPr>
                  <w:rStyle w:val="ad"/>
                  <w:rFonts w:eastAsia="Calibri"/>
                  <w:sz w:val="22"/>
                  <w:szCs w:val="22"/>
                </w:rPr>
                <w:t xml:space="preserve">@sk.ru </w:t>
              </w:r>
            </w:hyperlink>
          </w:p>
        </w:tc>
      </w:tr>
      <w:tr w:rsidR="00E3119F" w:rsidRPr="00DD28D6" w:rsidTr="00F06BB0">
        <w:tc>
          <w:tcPr>
            <w:tcW w:w="459" w:type="dxa"/>
            <w:tcMar>
              <w:top w:w="57" w:type="dxa"/>
              <w:left w:w="57" w:type="dxa"/>
              <w:bottom w:w="57" w:type="dxa"/>
              <w:right w:w="57" w:type="dxa"/>
            </w:tcMar>
          </w:tcPr>
          <w:p w:rsidR="00E3119F" w:rsidRPr="00DD28D6" w:rsidRDefault="00E3119F" w:rsidP="00C50C9D">
            <w:pPr>
              <w:jc w:val="center"/>
              <w:rPr>
                <w:sz w:val="22"/>
                <w:szCs w:val="22"/>
              </w:rPr>
            </w:pPr>
            <w:r w:rsidRPr="00DD28D6">
              <w:rPr>
                <w:sz w:val="22"/>
                <w:szCs w:val="22"/>
              </w:rPr>
              <w:t>2</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2.1</w:t>
            </w:r>
          </w:p>
        </w:tc>
        <w:tc>
          <w:tcPr>
            <w:tcW w:w="2410" w:type="dxa"/>
            <w:tcMar>
              <w:top w:w="57" w:type="dxa"/>
              <w:left w:w="57" w:type="dxa"/>
              <w:bottom w:w="57" w:type="dxa"/>
              <w:right w:w="57" w:type="dxa"/>
            </w:tcMar>
          </w:tcPr>
          <w:p w:rsidR="00E3119F" w:rsidRPr="007668C2" w:rsidRDefault="00E3119F" w:rsidP="00C50C9D">
            <w:pPr>
              <w:rPr>
                <w:sz w:val="22"/>
                <w:szCs w:val="22"/>
              </w:rPr>
            </w:pPr>
            <w:r w:rsidRPr="007668C2">
              <w:rPr>
                <w:sz w:val="22"/>
                <w:szCs w:val="22"/>
              </w:rPr>
              <w:t>Способ</w:t>
            </w:r>
            <w:r w:rsidRPr="007668C2">
              <w:rPr>
                <w:color w:val="FF0000"/>
                <w:sz w:val="22"/>
                <w:szCs w:val="22"/>
              </w:rPr>
              <w:t xml:space="preserve"> </w:t>
            </w:r>
            <w:r w:rsidRPr="007668C2">
              <w:rPr>
                <w:sz w:val="22"/>
                <w:szCs w:val="22"/>
              </w:rPr>
              <w:t>закупки</w:t>
            </w:r>
            <w:r w:rsidR="00A53288">
              <w:rPr>
                <w:sz w:val="22"/>
                <w:szCs w:val="22"/>
              </w:rPr>
              <w:t>, порядок проведения процедуры закупки</w:t>
            </w:r>
            <w:r w:rsidRPr="007668C2">
              <w:rPr>
                <w:sz w:val="22"/>
                <w:szCs w:val="22"/>
              </w:rPr>
              <w:t xml:space="preserve"> </w:t>
            </w:r>
          </w:p>
        </w:tc>
        <w:tc>
          <w:tcPr>
            <w:tcW w:w="6945" w:type="dxa"/>
            <w:tcMar>
              <w:top w:w="57" w:type="dxa"/>
              <w:left w:w="57" w:type="dxa"/>
              <w:bottom w:w="57" w:type="dxa"/>
              <w:right w:w="57" w:type="dxa"/>
            </w:tcMar>
          </w:tcPr>
          <w:p w:rsidR="00E3119F" w:rsidRDefault="006852AD" w:rsidP="00C50C9D">
            <w:pPr>
              <w:jc w:val="both"/>
              <w:rPr>
                <w:sz w:val="22"/>
                <w:szCs w:val="22"/>
              </w:rPr>
            </w:pPr>
            <w:r>
              <w:rPr>
                <w:sz w:val="22"/>
                <w:szCs w:val="22"/>
              </w:rPr>
              <w:t xml:space="preserve">                </w:t>
            </w:r>
            <w:r w:rsidR="00E3119F">
              <w:rPr>
                <w:sz w:val="22"/>
                <w:szCs w:val="22"/>
              </w:rPr>
              <w:t>Запрос предложений</w:t>
            </w:r>
            <w:r w:rsidR="00E3119F" w:rsidRPr="00DD28D6">
              <w:rPr>
                <w:sz w:val="22"/>
                <w:szCs w:val="22"/>
              </w:rPr>
              <w:t xml:space="preserve"> на право заключения </w:t>
            </w:r>
            <w:r w:rsidR="004E335C" w:rsidRPr="004E335C">
              <w:rPr>
                <w:sz w:val="22"/>
                <w:szCs w:val="22"/>
              </w:rPr>
              <w:t xml:space="preserve">рамочного договора </w:t>
            </w:r>
            <w:r w:rsidR="00582B24" w:rsidRPr="00582B24">
              <w:rPr>
                <w:sz w:val="22"/>
                <w:szCs w:val="22"/>
              </w:rPr>
              <w:t xml:space="preserve">оказания </w:t>
            </w:r>
            <w:r w:rsidR="00470F79" w:rsidRPr="00470F79">
              <w:rPr>
                <w:sz w:val="22"/>
                <w:szCs w:val="22"/>
              </w:rPr>
              <w:t>консультационных услуг по коммерциализации результатов исследовательской деятельности участников проекта</w:t>
            </w:r>
            <w:r w:rsidR="00590CBB" w:rsidRPr="00590CBB">
              <w:rPr>
                <w:sz w:val="22"/>
                <w:szCs w:val="22"/>
              </w:rPr>
              <w:t xml:space="preserve"> для нужд</w:t>
            </w:r>
            <w:r w:rsidR="00582B24" w:rsidRPr="00582B24">
              <w:rPr>
                <w:sz w:val="22"/>
                <w:szCs w:val="22"/>
              </w:rPr>
              <w:t xml:space="preserve"> </w:t>
            </w:r>
            <w:r w:rsidR="001B533D" w:rsidRPr="001B533D">
              <w:rPr>
                <w:sz w:val="22"/>
                <w:szCs w:val="22"/>
              </w:rPr>
              <w:t>Некоммерческой организации Фонд развития Центра разработки и коммерциализации новых технологий</w:t>
            </w:r>
            <w:r w:rsidR="00746E86">
              <w:rPr>
                <w:sz w:val="22"/>
                <w:szCs w:val="22"/>
              </w:rPr>
              <w:t>.</w:t>
            </w:r>
          </w:p>
          <w:p w:rsidR="00865F9D" w:rsidRDefault="006852AD" w:rsidP="00C50C9D">
            <w:pPr>
              <w:jc w:val="both"/>
              <w:rPr>
                <w:sz w:val="22"/>
                <w:szCs w:val="22"/>
              </w:rPr>
            </w:pPr>
            <w:r>
              <w:rPr>
                <w:sz w:val="22"/>
                <w:szCs w:val="22"/>
              </w:rPr>
              <w:t xml:space="preserve">                 </w:t>
            </w:r>
            <w:r w:rsidR="00865F9D">
              <w:rPr>
                <w:sz w:val="22"/>
                <w:szCs w:val="22"/>
              </w:rPr>
              <w:t>Заказчик предусматривает проведение Переторжки в соответствии со статьей 45</w:t>
            </w:r>
            <w:r>
              <w:t xml:space="preserve"> </w:t>
            </w:r>
            <w:r w:rsidRPr="006852AD">
              <w:rPr>
                <w:sz w:val="22"/>
                <w:szCs w:val="22"/>
              </w:rPr>
              <w:t xml:space="preserve">Положения о закупках Некоммерческой организации Фонд развития Центра разработки и коммерциализации новых технологий  утвержденного Приказом </w:t>
            </w:r>
            <w:r w:rsidR="00470F79" w:rsidRPr="00470F79">
              <w:rPr>
                <w:sz w:val="22"/>
                <w:szCs w:val="22"/>
              </w:rPr>
              <w:t>№ 4 от «23» января  2012 года</w:t>
            </w:r>
            <w:r w:rsidRPr="006852AD">
              <w:rPr>
                <w:sz w:val="22"/>
                <w:szCs w:val="22"/>
              </w:rPr>
              <w:t>.</w:t>
            </w:r>
            <w:r w:rsidR="00865F9D">
              <w:rPr>
                <w:sz w:val="22"/>
                <w:szCs w:val="22"/>
              </w:rPr>
              <w:t xml:space="preserve">  </w:t>
            </w:r>
          </w:p>
          <w:p w:rsidR="00F42364" w:rsidRPr="00DD28D6" w:rsidRDefault="006852AD" w:rsidP="00B3515C">
            <w:pPr>
              <w:jc w:val="both"/>
              <w:rPr>
                <w:sz w:val="22"/>
                <w:szCs w:val="22"/>
              </w:rPr>
            </w:pPr>
            <w:r>
              <w:rPr>
                <w:sz w:val="22"/>
                <w:szCs w:val="22"/>
              </w:rPr>
              <w:t xml:space="preserve">                </w:t>
            </w:r>
            <w:r w:rsidR="00C952D1" w:rsidRPr="00C952D1">
              <w:rPr>
                <w:sz w:val="22"/>
                <w:szCs w:val="22"/>
              </w:rPr>
              <w:t xml:space="preserve">С победителем будет заключен Рамочный Договор в соответствии со  статьей 42  Положения о закупках Некоммерческой организации Фонд развития Центра разработки и коммерциализации новых технологий  утвержденного Приказом </w:t>
            </w:r>
            <w:r w:rsidR="00470F79" w:rsidRPr="00470F79">
              <w:rPr>
                <w:sz w:val="22"/>
                <w:szCs w:val="22"/>
              </w:rPr>
              <w:t>№ 4 от «23» января  2012 года</w:t>
            </w:r>
            <w:r w:rsidR="00C952D1" w:rsidRPr="00C952D1">
              <w:rPr>
                <w:sz w:val="22"/>
                <w:szCs w:val="22"/>
              </w:rPr>
              <w:t xml:space="preserve">. На оказание всего комплекса услуг по результатам настоящей закупки Заказчиком предусмотрен лимит финансирования в размере, не превышающем </w:t>
            </w:r>
            <w:r w:rsidR="00463446" w:rsidRPr="00463446">
              <w:rPr>
                <w:sz w:val="22"/>
                <w:szCs w:val="22"/>
              </w:rPr>
              <w:t>40 560 000,00 руб. (Сорок миллионов пятьсот шестьдесят тысяч руб. 00 коп.)</w:t>
            </w:r>
            <w:r w:rsidR="00C952D1" w:rsidRPr="00C952D1">
              <w:rPr>
                <w:sz w:val="22"/>
                <w:szCs w:val="22"/>
              </w:rPr>
              <w:t xml:space="preserve"> на весь период действия Договора, </w:t>
            </w:r>
            <w:proofErr w:type="gramStart"/>
            <w:r w:rsidR="00C952D1" w:rsidRPr="00C952D1">
              <w:rPr>
                <w:sz w:val="22"/>
                <w:szCs w:val="22"/>
              </w:rPr>
              <w:t>с даты</w:t>
            </w:r>
            <w:proofErr w:type="gramEnd"/>
            <w:r w:rsidR="00C952D1" w:rsidRPr="00C952D1">
              <w:rPr>
                <w:sz w:val="22"/>
                <w:szCs w:val="22"/>
              </w:rPr>
              <w:t xml:space="preserve"> его подписания</w:t>
            </w:r>
            <w:r w:rsidR="006A71C5">
              <w:rPr>
                <w:sz w:val="22"/>
                <w:szCs w:val="22"/>
              </w:rPr>
              <w:t xml:space="preserve"> до 31.12.2013 года</w:t>
            </w:r>
            <w:r w:rsidR="00F42364">
              <w:rPr>
                <w:sz w:val="22"/>
                <w:szCs w:val="22"/>
              </w:rPr>
              <w:t>.</w:t>
            </w:r>
          </w:p>
        </w:tc>
      </w:tr>
      <w:tr w:rsidR="00E3119F" w:rsidRPr="00DD28D6" w:rsidTr="00912F81">
        <w:trPr>
          <w:trHeight w:val="631"/>
        </w:trPr>
        <w:tc>
          <w:tcPr>
            <w:tcW w:w="459" w:type="dxa"/>
            <w:tcMar>
              <w:top w:w="57" w:type="dxa"/>
              <w:left w:w="57" w:type="dxa"/>
              <w:bottom w:w="57" w:type="dxa"/>
              <w:right w:w="57" w:type="dxa"/>
            </w:tcMar>
          </w:tcPr>
          <w:p w:rsidR="00E3119F" w:rsidRPr="00DD28D6" w:rsidRDefault="008013A2" w:rsidP="00C50C9D">
            <w:pPr>
              <w:jc w:val="center"/>
              <w:rPr>
                <w:sz w:val="22"/>
                <w:szCs w:val="22"/>
              </w:rPr>
            </w:pPr>
            <w:r>
              <w:rPr>
                <w:sz w:val="22"/>
                <w:szCs w:val="22"/>
              </w:rPr>
              <w:t>3</w:t>
            </w:r>
          </w:p>
        </w:tc>
        <w:tc>
          <w:tcPr>
            <w:tcW w:w="1526" w:type="dxa"/>
            <w:tcMar>
              <w:top w:w="57" w:type="dxa"/>
              <w:left w:w="57" w:type="dxa"/>
              <w:bottom w:w="57" w:type="dxa"/>
              <w:right w:w="57" w:type="dxa"/>
            </w:tcMar>
          </w:tcPr>
          <w:p w:rsidR="00E3119F" w:rsidRPr="00DD28D6" w:rsidRDefault="00E3119F" w:rsidP="00C50C9D">
            <w:pPr>
              <w:ind w:left="-23" w:right="-28"/>
              <w:jc w:val="center"/>
              <w:rPr>
                <w:sz w:val="22"/>
                <w:szCs w:val="22"/>
              </w:rPr>
            </w:pPr>
            <w:r w:rsidRPr="00DD28D6">
              <w:rPr>
                <w:sz w:val="22"/>
                <w:szCs w:val="22"/>
              </w:rPr>
              <w:t>4.6</w:t>
            </w:r>
          </w:p>
        </w:tc>
        <w:tc>
          <w:tcPr>
            <w:tcW w:w="2410" w:type="dxa"/>
            <w:tcMar>
              <w:top w:w="57" w:type="dxa"/>
              <w:left w:w="57" w:type="dxa"/>
              <w:bottom w:w="57" w:type="dxa"/>
              <w:right w:w="57" w:type="dxa"/>
            </w:tcMar>
          </w:tcPr>
          <w:p w:rsidR="00E3119F" w:rsidRPr="00DD28D6" w:rsidRDefault="00E3119F" w:rsidP="00C50C9D">
            <w:pPr>
              <w:rPr>
                <w:sz w:val="22"/>
                <w:szCs w:val="22"/>
              </w:rPr>
            </w:pPr>
            <w:r w:rsidRPr="00DD28D6">
              <w:rPr>
                <w:sz w:val="22"/>
                <w:szCs w:val="22"/>
              </w:rPr>
              <w:t xml:space="preserve">Место подачи заявок на участие в </w:t>
            </w:r>
            <w:r>
              <w:rPr>
                <w:sz w:val="22"/>
                <w:szCs w:val="22"/>
              </w:rPr>
              <w:t>Процедуре закупки</w:t>
            </w:r>
            <w:r w:rsidRPr="00DD28D6">
              <w:rPr>
                <w:sz w:val="22"/>
                <w:szCs w:val="22"/>
              </w:rPr>
              <w:t xml:space="preserve"> (адрес)</w:t>
            </w:r>
          </w:p>
        </w:tc>
        <w:tc>
          <w:tcPr>
            <w:tcW w:w="6945" w:type="dxa"/>
            <w:tcMar>
              <w:top w:w="57" w:type="dxa"/>
              <w:left w:w="57" w:type="dxa"/>
              <w:bottom w:w="57" w:type="dxa"/>
              <w:right w:w="57" w:type="dxa"/>
            </w:tcMar>
          </w:tcPr>
          <w:p w:rsidR="001B533D" w:rsidRPr="001B533D" w:rsidRDefault="001B533D" w:rsidP="00C50C9D">
            <w:pPr>
              <w:jc w:val="both"/>
              <w:rPr>
                <w:sz w:val="22"/>
                <w:szCs w:val="22"/>
              </w:rPr>
            </w:pPr>
            <w:r w:rsidRPr="001B533D">
              <w:rPr>
                <w:sz w:val="22"/>
                <w:szCs w:val="22"/>
              </w:rPr>
              <w:t xml:space="preserve">Почтовый адрес: 123610, г. Москва, Краснопресненская наб., </w:t>
            </w:r>
          </w:p>
          <w:p w:rsidR="00E3119F" w:rsidRPr="00DD28D6" w:rsidRDefault="001B533D" w:rsidP="00C50C9D">
            <w:pPr>
              <w:jc w:val="both"/>
              <w:rPr>
                <w:sz w:val="22"/>
                <w:szCs w:val="22"/>
              </w:rPr>
            </w:pPr>
            <w:r w:rsidRPr="001B533D">
              <w:rPr>
                <w:sz w:val="22"/>
                <w:szCs w:val="22"/>
              </w:rPr>
              <w:t xml:space="preserve">д. 12, 9 подъезд, 25 этаж </w:t>
            </w:r>
            <w:r w:rsidR="009150AC">
              <w:rPr>
                <w:sz w:val="22"/>
                <w:szCs w:val="22"/>
              </w:rPr>
              <w:t>экспедиция</w:t>
            </w:r>
            <w:r w:rsidR="00E3119F" w:rsidRPr="00DD28D6">
              <w:rPr>
                <w:sz w:val="22"/>
                <w:szCs w:val="22"/>
              </w:rPr>
              <w:t>.</w:t>
            </w:r>
          </w:p>
        </w:tc>
      </w:tr>
      <w:tr w:rsidR="00133444" w:rsidRPr="00DD28D6" w:rsidTr="00F06BB0">
        <w:trPr>
          <w:trHeight w:val="1468"/>
        </w:trPr>
        <w:tc>
          <w:tcPr>
            <w:tcW w:w="459" w:type="dxa"/>
            <w:tcMar>
              <w:top w:w="57" w:type="dxa"/>
              <w:left w:w="57" w:type="dxa"/>
              <w:bottom w:w="57" w:type="dxa"/>
              <w:right w:w="57" w:type="dxa"/>
            </w:tcMar>
          </w:tcPr>
          <w:p w:rsidR="00216E96" w:rsidRPr="00DD28D6" w:rsidRDefault="008013A2" w:rsidP="00C50C9D">
            <w:pPr>
              <w:jc w:val="center"/>
              <w:rPr>
                <w:sz w:val="22"/>
                <w:szCs w:val="22"/>
              </w:rPr>
            </w:pPr>
            <w:r>
              <w:rPr>
                <w:sz w:val="22"/>
                <w:szCs w:val="22"/>
              </w:rPr>
              <w:t>4</w:t>
            </w:r>
          </w:p>
        </w:tc>
        <w:tc>
          <w:tcPr>
            <w:tcW w:w="1526" w:type="dxa"/>
            <w:tcMar>
              <w:top w:w="57" w:type="dxa"/>
              <w:left w:w="57" w:type="dxa"/>
              <w:bottom w:w="57" w:type="dxa"/>
              <w:right w:w="57" w:type="dxa"/>
            </w:tcMar>
          </w:tcPr>
          <w:p w:rsidR="00216E96" w:rsidRPr="00DD28D6" w:rsidRDefault="00216E96" w:rsidP="00C50C9D">
            <w:pPr>
              <w:ind w:left="-23" w:right="-28"/>
              <w:jc w:val="center"/>
              <w:rPr>
                <w:sz w:val="22"/>
                <w:szCs w:val="22"/>
              </w:rPr>
            </w:pPr>
            <w:r w:rsidRPr="00DD28D6">
              <w:rPr>
                <w:sz w:val="22"/>
                <w:szCs w:val="22"/>
              </w:rPr>
              <w:t>2.1</w:t>
            </w:r>
          </w:p>
        </w:tc>
        <w:tc>
          <w:tcPr>
            <w:tcW w:w="2410" w:type="dxa"/>
            <w:tcMar>
              <w:top w:w="57" w:type="dxa"/>
              <w:left w:w="57" w:type="dxa"/>
              <w:bottom w:w="57" w:type="dxa"/>
              <w:right w:w="57" w:type="dxa"/>
            </w:tcMar>
          </w:tcPr>
          <w:p w:rsidR="00216E96" w:rsidRPr="00DD28D6" w:rsidRDefault="00216E96" w:rsidP="00C50C9D">
            <w:pPr>
              <w:rPr>
                <w:sz w:val="22"/>
                <w:szCs w:val="22"/>
              </w:rPr>
            </w:pPr>
            <w:r w:rsidRPr="00DD28D6">
              <w:rPr>
                <w:sz w:val="22"/>
                <w:szCs w:val="22"/>
              </w:rPr>
              <w:t xml:space="preserve">Предмет </w:t>
            </w:r>
            <w:r>
              <w:rPr>
                <w:sz w:val="22"/>
                <w:szCs w:val="22"/>
              </w:rPr>
              <w:t>Процедуры закупки</w:t>
            </w:r>
          </w:p>
          <w:p w:rsidR="00216E96" w:rsidRPr="00DD28D6" w:rsidRDefault="00216E96" w:rsidP="00C50C9D">
            <w:pPr>
              <w:rPr>
                <w:sz w:val="22"/>
                <w:szCs w:val="22"/>
              </w:rPr>
            </w:pPr>
            <w:r w:rsidRPr="00DD28D6">
              <w:rPr>
                <w:sz w:val="22"/>
                <w:szCs w:val="22"/>
              </w:rPr>
              <w:t>(краткая характеристика, количество поставляемого товара, объем выполняемых работ, оказываемых услуг)</w:t>
            </w:r>
          </w:p>
        </w:tc>
        <w:tc>
          <w:tcPr>
            <w:tcW w:w="6945" w:type="dxa"/>
            <w:tcMar>
              <w:top w:w="57" w:type="dxa"/>
              <w:left w:w="57" w:type="dxa"/>
              <w:bottom w:w="57" w:type="dxa"/>
              <w:right w:w="57" w:type="dxa"/>
            </w:tcMar>
          </w:tcPr>
          <w:p w:rsidR="00133444" w:rsidRDefault="00582B24" w:rsidP="00C50C9D">
            <w:pPr>
              <w:jc w:val="both"/>
              <w:rPr>
                <w:sz w:val="22"/>
                <w:szCs w:val="22"/>
              </w:rPr>
            </w:pPr>
            <w:r w:rsidRPr="00582B24">
              <w:rPr>
                <w:sz w:val="22"/>
                <w:szCs w:val="22"/>
              </w:rPr>
              <w:t xml:space="preserve">Оказание </w:t>
            </w:r>
            <w:r w:rsidR="001A1856" w:rsidRPr="001A1856">
              <w:rPr>
                <w:sz w:val="22"/>
                <w:szCs w:val="22"/>
              </w:rPr>
              <w:t>консультационных услуг по коммерциализации результатов исследовательской деятельности участников проекта</w:t>
            </w:r>
            <w:r w:rsidR="00590CBB" w:rsidRPr="00590CBB">
              <w:rPr>
                <w:sz w:val="22"/>
                <w:szCs w:val="22"/>
              </w:rPr>
              <w:t xml:space="preserve"> для нужд</w:t>
            </w:r>
            <w:r w:rsidR="00A63DBB">
              <w:rPr>
                <w:sz w:val="22"/>
                <w:szCs w:val="22"/>
              </w:rPr>
              <w:t xml:space="preserve"> </w:t>
            </w:r>
            <w:r w:rsidR="003C612E" w:rsidRPr="003C612E">
              <w:rPr>
                <w:sz w:val="22"/>
                <w:szCs w:val="22"/>
              </w:rPr>
              <w:t>Некоммерческой организации Фонд развития Центра разработки и коммерциализации новых технологий</w:t>
            </w:r>
            <w:r w:rsidR="004E335C">
              <w:rPr>
                <w:sz w:val="22"/>
                <w:szCs w:val="22"/>
              </w:rPr>
              <w:t>.</w:t>
            </w:r>
            <w:r>
              <w:rPr>
                <w:sz w:val="22"/>
                <w:szCs w:val="22"/>
              </w:rPr>
              <w:t xml:space="preserve"> </w:t>
            </w:r>
          </w:p>
          <w:p w:rsidR="004E335C" w:rsidRPr="00DD28D6" w:rsidRDefault="004E335C" w:rsidP="00AC1294">
            <w:pPr>
              <w:jc w:val="both"/>
              <w:rPr>
                <w:sz w:val="22"/>
                <w:szCs w:val="22"/>
              </w:rPr>
            </w:pPr>
            <w:r>
              <w:rPr>
                <w:sz w:val="22"/>
                <w:szCs w:val="22"/>
              </w:rPr>
              <w:t>Х</w:t>
            </w:r>
            <w:r w:rsidRPr="004E335C">
              <w:rPr>
                <w:sz w:val="22"/>
                <w:szCs w:val="22"/>
              </w:rPr>
              <w:t xml:space="preserve">арактеристика, </w:t>
            </w:r>
            <w:r w:rsidR="00582B24">
              <w:rPr>
                <w:sz w:val="22"/>
                <w:szCs w:val="22"/>
              </w:rPr>
              <w:t>объем предоставляемых услуг</w:t>
            </w:r>
            <w:r>
              <w:rPr>
                <w:sz w:val="22"/>
                <w:szCs w:val="22"/>
              </w:rPr>
              <w:t xml:space="preserve"> в соответствии с </w:t>
            </w:r>
            <w:r w:rsidR="00AC1294">
              <w:rPr>
                <w:sz w:val="22"/>
                <w:szCs w:val="22"/>
              </w:rPr>
              <w:t>разделом</w:t>
            </w:r>
            <w:r w:rsidR="009A279D" w:rsidRPr="009A279D">
              <w:rPr>
                <w:sz w:val="22"/>
                <w:szCs w:val="22"/>
              </w:rPr>
              <w:t xml:space="preserve"> </w:t>
            </w:r>
            <w:r w:rsidR="009A279D">
              <w:rPr>
                <w:sz w:val="22"/>
                <w:szCs w:val="22"/>
              </w:rPr>
              <w:t>9</w:t>
            </w:r>
            <w:r w:rsidR="009A279D" w:rsidRPr="009A279D">
              <w:rPr>
                <w:sz w:val="22"/>
                <w:szCs w:val="22"/>
              </w:rPr>
              <w:t xml:space="preserve"> Документации процедуры закупки (</w:t>
            </w:r>
            <w:r w:rsidR="009A279D">
              <w:rPr>
                <w:sz w:val="22"/>
                <w:szCs w:val="22"/>
              </w:rPr>
              <w:t>Техническая часть</w:t>
            </w:r>
            <w:r w:rsidR="009A279D" w:rsidRPr="009A279D">
              <w:rPr>
                <w:sz w:val="22"/>
                <w:szCs w:val="22"/>
              </w:rPr>
              <w:t>).</w:t>
            </w:r>
          </w:p>
        </w:tc>
      </w:tr>
      <w:tr w:rsidR="00133444" w:rsidRPr="00DD28D6" w:rsidTr="00912F81">
        <w:trPr>
          <w:trHeight w:val="449"/>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5</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8</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Место, условия и срок поставки товаров,  </w:t>
            </w:r>
            <w:r w:rsidRPr="00DD28D6">
              <w:rPr>
                <w:sz w:val="22"/>
                <w:szCs w:val="22"/>
              </w:rPr>
              <w:lastRenderedPageBreak/>
              <w:t>выполнения работ, оказания услуг</w:t>
            </w:r>
          </w:p>
        </w:tc>
        <w:tc>
          <w:tcPr>
            <w:tcW w:w="6945" w:type="dxa"/>
            <w:tcMar>
              <w:top w:w="57" w:type="dxa"/>
              <w:left w:w="57" w:type="dxa"/>
              <w:bottom w:w="57" w:type="dxa"/>
              <w:right w:w="57" w:type="dxa"/>
            </w:tcMar>
          </w:tcPr>
          <w:p w:rsidR="00133444" w:rsidRPr="00DD28D6" w:rsidRDefault="00C952D1" w:rsidP="00AD4E2E">
            <w:pPr>
              <w:jc w:val="both"/>
              <w:rPr>
                <w:sz w:val="22"/>
                <w:szCs w:val="22"/>
              </w:rPr>
            </w:pPr>
            <w:r w:rsidRPr="00C952D1">
              <w:rPr>
                <w:sz w:val="22"/>
                <w:szCs w:val="22"/>
              </w:rPr>
              <w:lastRenderedPageBreak/>
              <w:t>123610, г. Москва, Краснопресненская наб., д. 12</w:t>
            </w:r>
            <w:r w:rsidR="00590CBB">
              <w:rPr>
                <w:sz w:val="22"/>
                <w:szCs w:val="22"/>
              </w:rPr>
              <w:t>.</w:t>
            </w:r>
            <w:r w:rsidR="00582B24">
              <w:rPr>
                <w:sz w:val="22"/>
                <w:szCs w:val="22"/>
              </w:rPr>
              <w:t xml:space="preserve"> </w:t>
            </w:r>
            <w:r>
              <w:rPr>
                <w:sz w:val="22"/>
                <w:szCs w:val="22"/>
              </w:rPr>
              <w:t xml:space="preserve">В </w:t>
            </w:r>
            <w:proofErr w:type="gramStart"/>
            <w:r>
              <w:rPr>
                <w:sz w:val="22"/>
                <w:szCs w:val="22"/>
              </w:rPr>
              <w:t>соответствии</w:t>
            </w:r>
            <w:proofErr w:type="gramEnd"/>
            <w:r>
              <w:rPr>
                <w:sz w:val="22"/>
                <w:szCs w:val="22"/>
              </w:rPr>
              <w:t xml:space="preserve"> с условиями, предусмотренными в Техническом задании. </w:t>
            </w:r>
            <w:proofErr w:type="gramStart"/>
            <w:r w:rsidR="00AD4E2E">
              <w:rPr>
                <w:sz w:val="22"/>
                <w:szCs w:val="22"/>
              </w:rPr>
              <w:t>С</w:t>
            </w:r>
            <w:r w:rsidR="00AD4E2E" w:rsidRPr="00AD4E2E">
              <w:rPr>
                <w:sz w:val="22"/>
                <w:szCs w:val="22"/>
              </w:rPr>
              <w:t xml:space="preserve"> даты </w:t>
            </w:r>
            <w:r w:rsidR="00AD4E2E">
              <w:rPr>
                <w:sz w:val="22"/>
                <w:szCs w:val="22"/>
              </w:rPr>
              <w:lastRenderedPageBreak/>
              <w:t>заключения</w:t>
            </w:r>
            <w:proofErr w:type="gramEnd"/>
            <w:r w:rsidR="00AD4E2E">
              <w:rPr>
                <w:sz w:val="22"/>
                <w:szCs w:val="22"/>
              </w:rPr>
              <w:t xml:space="preserve"> Договора</w:t>
            </w:r>
            <w:r w:rsidR="00AD4E2E" w:rsidRPr="00AD4E2E">
              <w:rPr>
                <w:sz w:val="22"/>
                <w:szCs w:val="22"/>
              </w:rPr>
              <w:t xml:space="preserve"> до 31.12.2013 года</w:t>
            </w:r>
            <w:r w:rsidR="00582B24" w:rsidRPr="00582B24">
              <w:rPr>
                <w:sz w:val="22"/>
                <w:szCs w:val="22"/>
              </w:rPr>
              <w:t>.</w:t>
            </w:r>
          </w:p>
        </w:tc>
      </w:tr>
      <w:tr w:rsidR="00133444" w:rsidRPr="00DD28D6" w:rsidTr="00F06BB0">
        <w:trPr>
          <w:trHeight w:val="307"/>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lastRenderedPageBreak/>
              <w:t>6</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8</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Форма, сроки и порядок оплаты товара, работ, услуг</w:t>
            </w:r>
          </w:p>
        </w:tc>
        <w:tc>
          <w:tcPr>
            <w:tcW w:w="6945" w:type="dxa"/>
            <w:tcMar>
              <w:top w:w="57" w:type="dxa"/>
              <w:left w:w="57" w:type="dxa"/>
              <w:bottom w:w="57" w:type="dxa"/>
              <w:right w:w="57" w:type="dxa"/>
            </w:tcMar>
          </w:tcPr>
          <w:p w:rsidR="00133444" w:rsidRDefault="00092B97" w:rsidP="001A1856">
            <w:pPr>
              <w:jc w:val="both"/>
              <w:rPr>
                <w:sz w:val="22"/>
                <w:szCs w:val="22"/>
              </w:rPr>
            </w:pPr>
            <w:r w:rsidRPr="00092B97">
              <w:rPr>
                <w:sz w:val="22"/>
                <w:szCs w:val="22"/>
              </w:rPr>
              <w:t xml:space="preserve">Оплата производится </w:t>
            </w:r>
            <w:r w:rsidR="001A1856">
              <w:rPr>
                <w:sz w:val="22"/>
                <w:szCs w:val="22"/>
              </w:rPr>
              <w:t>ежемесячно</w:t>
            </w:r>
            <w:r w:rsidRPr="00092B97">
              <w:rPr>
                <w:sz w:val="22"/>
                <w:szCs w:val="22"/>
              </w:rPr>
              <w:t xml:space="preserve">, в месяце, следующем </w:t>
            </w:r>
            <w:proofErr w:type="gramStart"/>
            <w:r w:rsidRPr="00092B97">
              <w:rPr>
                <w:sz w:val="22"/>
                <w:szCs w:val="22"/>
              </w:rPr>
              <w:t>за</w:t>
            </w:r>
            <w:proofErr w:type="gramEnd"/>
            <w:r w:rsidRPr="00092B97">
              <w:rPr>
                <w:sz w:val="22"/>
                <w:szCs w:val="22"/>
              </w:rPr>
              <w:t xml:space="preserve"> </w:t>
            </w:r>
            <w:proofErr w:type="gramStart"/>
            <w:r w:rsidRPr="00092B97">
              <w:rPr>
                <w:sz w:val="22"/>
                <w:szCs w:val="22"/>
              </w:rPr>
              <w:t>отчетным</w:t>
            </w:r>
            <w:proofErr w:type="gramEnd"/>
            <w:r w:rsidRPr="00092B97">
              <w:rPr>
                <w:sz w:val="22"/>
                <w:szCs w:val="22"/>
              </w:rPr>
              <w:t>, после подписания сторонами Акта об оказании услуг (</w:t>
            </w:r>
            <w:r w:rsidR="00E63DDB">
              <w:rPr>
                <w:sz w:val="22"/>
                <w:szCs w:val="22"/>
              </w:rPr>
              <w:t xml:space="preserve">к акту также </w:t>
            </w:r>
            <w:r w:rsidR="003C612E">
              <w:rPr>
                <w:sz w:val="22"/>
                <w:szCs w:val="22"/>
              </w:rPr>
              <w:t>предоставляется</w:t>
            </w:r>
            <w:r w:rsidRPr="00092B97">
              <w:rPr>
                <w:sz w:val="22"/>
                <w:szCs w:val="22"/>
              </w:rPr>
              <w:t xml:space="preserve"> детализирующ</w:t>
            </w:r>
            <w:r w:rsidR="003C612E">
              <w:rPr>
                <w:sz w:val="22"/>
                <w:szCs w:val="22"/>
              </w:rPr>
              <w:t>ий</w:t>
            </w:r>
            <w:r w:rsidRPr="00092B97">
              <w:rPr>
                <w:sz w:val="22"/>
                <w:szCs w:val="22"/>
              </w:rPr>
              <w:t xml:space="preserve"> отчет по фактически оказанным услугам за прошедший отчетный период) в течение 10 (десяти) рабочих дней со дня предоставления надлежаще оформленного оригинала счета</w:t>
            </w:r>
            <w:r w:rsidR="00133444">
              <w:rPr>
                <w:sz w:val="22"/>
                <w:szCs w:val="22"/>
              </w:rPr>
              <w:t>.</w:t>
            </w:r>
          </w:p>
          <w:p w:rsidR="002756F4" w:rsidRPr="00DD28D6" w:rsidRDefault="002756F4" w:rsidP="002756F4">
            <w:pPr>
              <w:jc w:val="both"/>
              <w:rPr>
                <w:sz w:val="22"/>
                <w:szCs w:val="22"/>
              </w:rPr>
            </w:pPr>
            <w:r>
              <w:rPr>
                <w:sz w:val="22"/>
                <w:szCs w:val="22"/>
              </w:rPr>
              <w:t xml:space="preserve">Оплата услуг по привлечению </w:t>
            </w:r>
            <w:r w:rsidRPr="002756F4">
              <w:rPr>
                <w:sz w:val="22"/>
                <w:szCs w:val="22"/>
              </w:rPr>
              <w:t>инвестиций от частных и институциональных инвесторов в проект по строительству исследовательского центра на территории Инновационного Центра «</w:t>
            </w:r>
            <w:proofErr w:type="spellStart"/>
            <w:r w:rsidRPr="002756F4">
              <w:rPr>
                <w:sz w:val="22"/>
                <w:szCs w:val="22"/>
              </w:rPr>
              <w:t>Сколково</w:t>
            </w:r>
            <w:proofErr w:type="spellEnd"/>
            <w:r w:rsidRPr="002756F4">
              <w:rPr>
                <w:sz w:val="22"/>
                <w:szCs w:val="22"/>
              </w:rPr>
              <w:t>»</w:t>
            </w:r>
            <w:r>
              <w:rPr>
                <w:sz w:val="22"/>
                <w:szCs w:val="22"/>
              </w:rPr>
              <w:t xml:space="preserve"> производится по факту заключения </w:t>
            </w:r>
            <w:r w:rsidRPr="002756F4">
              <w:rPr>
                <w:sz w:val="22"/>
                <w:szCs w:val="22"/>
              </w:rPr>
              <w:t>соглашения о намерениях с указанием основных договорённостей по условиям и порядку осуществления инвестиций</w:t>
            </w:r>
            <w:r>
              <w:rPr>
                <w:sz w:val="22"/>
                <w:szCs w:val="22"/>
              </w:rPr>
              <w:t>.</w:t>
            </w:r>
          </w:p>
        </w:tc>
      </w:tr>
      <w:tr w:rsidR="00133444" w:rsidRPr="00DD28D6" w:rsidTr="00F06BB0">
        <w:trPr>
          <w:trHeight w:val="25"/>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7</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5.4</w:t>
            </w:r>
          </w:p>
        </w:tc>
        <w:tc>
          <w:tcPr>
            <w:tcW w:w="2410" w:type="dxa"/>
            <w:tcMar>
              <w:top w:w="57" w:type="dxa"/>
              <w:left w:w="57" w:type="dxa"/>
              <w:bottom w:w="57" w:type="dxa"/>
              <w:right w:w="57" w:type="dxa"/>
            </w:tcMar>
          </w:tcPr>
          <w:p w:rsidR="00133444" w:rsidRPr="00DD28D6" w:rsidRDefault="00133444" w:rsidP="00C50C9D">
            <w:pPr>
              <w:rPr>
                <w:sz w:val="22"/>
                <w:szCs w:val="22"/>
              </w:rPr>
            </w:pPr>
            <w:r w:rsidRPr="00580FD0">
              <w:rPr>
                <w:sz w:val="22"/>
                <w:szCs w:val="22"/>
              </w:rPr>
              <w:t xml:space="preserve">Порядок формирования цены Договора  </w:t>
            </w:r>
          </w:p>
        </w:tc>
        <w:tc>
          <w:tcPr>
            <w:tcW w:w="6945" w:type="dxa"/>
            <w:tcMar>
              <w:top w:w="57" w:type="dxa"/>
              <w:left w:w="57" w:type="dxa"/>
              <w:bottom w:w="57" w:type="dxa"/>
              <w:right w:w="57" w:type="dxa"/>
            </w:tcMar>
          </w:tcPr>
          <w:p w:rsidR="00133444" w:rsidRPr="00DD28D6" w:rsidRDefault="00133444" w:rsidP="007271D8">
            <w:pPr>
              <w:jc w:val="both"/>
              <w:rPr>
                <w:sz w:val="22"/>
                <w:szCs w:val="22"/>
              </w:rPr>
            </w:pPr>
            <w:r w:rsidRPr="00DD28D6">
              <w:rPr>
                <w:sz w:val="22"/>
                <w:szCs w:val="22"/>
              </w:rPr>
              <w:t xml:space="preserve">Цена Договора </w:t>
            </w:r>
            <w:r w:rsidR="009A279D">
              <w:rPr>
                <w:sz w:val="22"/>
                <w:szCs w:val="22"/>
              </w:rPr>
              <w:t xml:space="preserve">формируется путем сложения </w:t>
            </w:r>
            <w:r w:rsidRPr="00DD28D6">
              <w:rPr>
                <w:sz w:val="22"/>
                <w:szCs w:val="22"/>
              </w:rPr>
              <w:t xml:space="preserve"> цен по каждо</w:t>
            </w:r>
            <w:r w:rsidR="00EB1209">
              <w:rPr>
                <w:sz w:val="22"/>
                <w:szCs w:val="22"/>
              </w:rPr>
              <w:t>му</w:t>
            </w:r>
            <w:r w:rsidRPr="00DD28D6">
              <w:rPr>
                <w:sz w:val="22"/>
                <w:szCs w:val="22"/>
              </w:rPr>
              <w:t xml:space="preserve"> </w:t>
            </w:r>
            <w:r w:rsidR="00C952D1">
              <w:rPr>
                <w:sz w:val="22"/>
                <w:szCs w:val="22"/>
              </w:rPr>
              <w:t>отчетному периоду</w:t>
            </w:r>
            <w:r w:rsidR="009A279D">
              <w:rPr>
                <w:sz w:val="22"/>
                <w:szCs w:val="22"/>
              </w:rPr>
              <w:t xml:space="preserve">, </w:t>
            </w:r>
            <w:r w:rsidR="00C952D1">
              <w:rPr>
                <w:sz w:val="22"/>
                <w:szCs w:val="22"/>
              </w:rPr>
              <w:t xml:space="preserve">стоимости оказанных услуг </w:t>
            </w:r>
            <w:r w:rsidR="009A279D">
              <w:rPr>
                <w:sz w:val="22"/>
                <w:szCs w:val="22"/>
              </w:rPr>
              <w:t xml:space="preserve">в </w:t>
            </w:r>
            <w:r w:rsidR="00C952D1">
              <w:rPr>
                <w:sz w:val="22"/>
                <w:szCs w:val="22"/>
              </w:rPr>
              <w:t xml:space="preserve">соответствии с </w:t>
            </w:r>
            <w:r w:rsidR="009A279D" w:rsidRPr="009A279D">
              <w:rPr>
                <w:sz w:val="22"/>
                <w:szCs w:val="22"/>
              </w:rPr>
              <w:t>част</w:t>
            </w:r>
            <w:r w:rsidR="00C952D1">
              <w:rPr>
                <w:sz w:val="22"/>
                <w:szCs w:val="22"/>
              </w:rPr>
              <w:t>ью</w:t>
            </w:r>
            <w:r w:rsidR="009A279D" w:rsidRPr="009A279D">
              <w:rPr>
                <w:sz w:val="22"/>
                <w:szCs w:val="22"/>
              </w:rPr>
              <w:t xml:space="preserve"> 9 Документации процедуры закупки (Техническая часть).</w:t>
            </w:r>
            <w:r w:rsidRPr="00DD28D6">
              <w:rPr>
                <w:sz w:val="22"/>
                <w:szCs w:val="22"/>
              </w:rPr>
              <w:t xml:space="preserve"> </w:t>
            </w:r>
            <w:proofErr w:type="gramStart"/>
            <w:r w:rsidRPr="00DD28D6">
              <w:rPr>
                <w:sz w:val="22"/>
                <w:szCs w:val="22"/>
              </w:rPr>
              <w:t xml:space="preserve">В цену </w:t>
            </w:r>
            <w:r w:rsidR="00BF6031">
              <w:rPr>
                <w:sz w:val="22"/>
                <w:szCs w:val="22"/>
              </w:rPr>
              <w:t xml:space="preserve">Договора </w:t>
            </w:r>
            <w:r w:rsidRPr="00DD28D6">
              <w:rPr>
                <w:sz w:val="22"/>
                <w:szCs w:val="22"/>
              </w:rPr>
              <w:t xml:space="preserve">должны быть включены </w:t>
            </w:r>
            <w:r w:rsidR="00BF6031">
              <w:rPr>
                <w:sz w:val="22"/>
                <w:szCs w:val="22"/>
              </w:rPr>
              <w:t xml:space="preserve">любые расходы Исполнителя, </w:t>
            </w:r>
            <w:r w:rsidR="00BE6A18">
              <w:rPr>
                <w:sz w:val="22"/>
                <w:szCs w:val="22"/>
              </w:rPr>
              <w:t xml:space="preserve">прямо или косвенно </w:t>
            </w:r>
            <w:r w:rsidR="00BF6031">
              <w:rPr>
                <w:sz w:val="22"/>
                <w:szCs w:val="22"/>
              </w:rPr>
              <w:t>связанные с</w:t>
            </w:r>
            <w:r w:rsidR="00BE6A18">
              <w:rPr>
                <w:sz w:val="22"/>
                <w:szCs w:val="22"/>
              </w:rPr>
              <w:t xml:space="preserve"> оказанием услуг</w:t>
            </w:r>
            <w:r w:rsidR="00834A68">
              <w:rPr>
                <w:sz w:val="22"/>
                <w:szCs w:val="22"/>
              </w:rPr>
              <w:t xml:space="preserve"> по Договору</w:t>
            </w:r>
            <w:r w:rsidR="007271D8">
              <w:rPr>
                <w:sz w:val="22"/>
                <w:szCs w:val="22"/>
              </w:rPr>
              <w:t xml:space="preserve"> </w:t>
            </w:r>
            <w:r w:rsidR="007271D8" w:rsidRPr="007271D8">
              <w:rPr>
                <w:sz w:val="22"/>
                <w:szCs w:val="22"/>
              </w:rPr>
              <w:t>(проезд, транспортные расходы, связанные с оказанием услуг, в том числе трансфер, проживание, мобильная связь, деловые обеды и пр.)</w:t>
            </w:r>
            <w:r w:rsidR="00582B24" w:rsidRPr="00582B24">
              <w:rPr>
                <w:sz w:val="22"/>
                <w:szCs w:val="22"/>
              </w:rPr>
              <w:t>, а так же расходы на страхование, уплату таможенных пошлин, налоги</w:t>
            </w:r>
            <w:r w:rsidR="00BE6A18">
              <w:rPr>
                <w:sz w:val="22"/>
                <w:szCs w:val="22"/>
              </w:rPr>
              <w:t>, в том числе НДС</w:t>
            </w:r>
            <w:r w:rsidR="00582B24" w:rsidRPr="00582B24">
              <w:rPr>
                <w:sz w:val="22"/>
                <w:szCs w:val="22"/>
              </w:rPr>
              <w:t>, сборы и другие обязательные платежи</w:t>
            </w:r>
            <w:r w:rsidRPr="00DD28D6">
              <w:rPr>
                <w:sz w:val="22"/>
                <w:szCs w:val="22"/>
              </w:rPr>
              <w:t xml:space="preserve">. </w:t>
            </w:r>
            <w:proofErr w:type="gramEnd"/>
          </w:p>
        </w:tc>
      </w:tr>
      <w:tr w:rsidR="00133444" w:rsidRPr="00DD28D6" w:rsidTr="00F06BB0">
        <w:trPr>
          <w:trHeight w:val="675"/>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8</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Сведения о валюте, используемой для формирования цены Договора и расчетов с поставщиками, исполнителями, подрядчиками</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sidRPr="00DD28D6">
              <w:rPr>
                <w:sz w:val="22"/>
                <w:szCs w:val="22"/>
              </w:rPr>
              <w:t>Российский рубль</w:t>
            </w:r>
            <w:r>
              <w:rPr>
                <w:sz w:val="22"/>
                <w:szCs w:val="22"/>
              </w:rPr>
              <w:t xml:space="preserve"> </w:t>
            </w:r>
            <w:r w:rsidRPr="007668C2">
              <w:rPr>
                <w:sz w:val="22"/>
                <w:szCs w:val="22"/>
              </w:rPr>
              <w:t>либо валюта иностранного государства в соответствии с положениями действующего законодательства</w:t>
            </w:r>
          </w:p>
        </w:tc>
      </w:tr>
      <w:tr w:rsidR="00133444" w:rsidRPr="00DD28D6" w:rsidTr="00F06BB0">
        <w:trPr>
          <w:trHeight w:val="449"/>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9</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945" w:type="dxa"/>
            <w:tcMar>
              <w:top w:w="57" w:type="dxa"/>
              <w:left w:w="57" w:type="dxa"/>
              <w:bottom w:w="57" w:type="dxa"/>
              <w:right w:w="57" w:type="dxa"/>
            </w:tcMar>
          </w:tcPr>
          <w:p w:rsidR="007E7629" w:rsidRDefault="00133444" w:rsidP="00C50C9D">
            <w:pPr>
              <w:jc w:val="both"/>
              <w:rPr>
                <w:sz w:val="22"/>
                <w:szCs w:val="22"/>
              </w:rPr>
            </w:pPr>
            <w:r w:rsidRPr="00DD28D6">
              <w:rPr>
                <w:sz w:val="22"/>
                <w:szCs w:val="22"/>
              </w:rPr>
              <w:t xml:space="preserve"> </w:t>
            </w:r>
            <w:r w:rsidR="00912F81">
              <w:rPr>
                <w:sz w:val="22"/>
                <w:szCs w:val="22"/>
              </w:rPr>
              <w:t>П</w:t>
            </w:r>
            <w:r w:rsidR="00912F81" w:rsidRPr="00912F81">
              <w:rPr>
                <w:sz w:val="22"/>
                <w:szCs w:val="22"/>
              </w:rPr>
              <w:t xml:space="preserve">ри оплате заключенного Договора </w:t>
            </w:r>
            <w:r w:rsidR="00912F81">
              <w:rPr>
                <w:sz w:val="22"/>
                <w:szCs w:val="22"/>
              </w:rPr>
              <w:t>- п</w:t>
            </w:r>
            <w:r w:rsidR="00912F81" w:rsidRPr="00912F81">
              <w:rPr>
                <w:sz w:val="22"/>
                <w:szCs w:val="22"/>
              </w:rPr>
              <w:t>о курсу  иностранной валюты к рублю Российской Федерации, установленному Центральным банком Российской Федерации, на дату оплаты</w:t>
            </w:r>
            <w:r w:rsidR="00912F81">
              <w:rPr>
                <w:sz w:val="22"/>
                <w:szCs w:val="22"/>
              </w:rPr>
              <w:t>.</w:t>
            </w:r>
          </w:p>
          <w:p w:rsidR="007E7629" w:rsidRDefault="007E7629" w:rsidP="00C50C9D">
            <w:pPr>
              <w:jc w:val="both"/>
              <w:rPr>
                <w:sz w:val="22"/>
                <w:szCs w:val="22"/>
              </w:rPr>
            </w:pPr>
          </w:p>
          <w:p w:rsidR="00912F81" w:rsidRDefault="00912F81" w:rsidP="00912F81">
            <w:pPr>
              <w:jc w:val="both"/>
              <w:rPr>
                <w:sz w:val="22"/>
                <w:szCs w:val="22"/>
              </w:rPr>
            </w:pPr>
          </w:p>
          <w:p w:rsidR="00133444" w:rsidRPr="00DD28D6" w:rsidRDefault="00912F81" w:rsidP="00912F81">
            <w:pPr>
              <w:jc w:val="both"/>
              <w:rPr>
                <w:sz w:val="22"/>
                <w:szCs w:val="22"/>
              </w:rPr>
            </w:pPr>
            <w:r>
              <w:rPr>
                <w:sz w:val="22"/>
                <w:szCs w:val="22"/>
              </w:rPr>
              <w:t>Для возможности сопоставления стоимости единиц услуг, предложенных в заявках участников процедуры закупки - п</w:t>
            </w:r>
            <w:r w:rsidR="00133444" w:rsidRPr="00746E86">
              <w:rPr>
                <w:sz w:val="22"/>
                <w:szCs w:val="22"/>
              </w:rPr>
              <w:t>о курсу  иностранной валюты к рублю Российской Федерации, установленному Центральным банком Российской Федерации, на</w:t>
            </w:r>
            <w:r w:rsidR="00133444">
              <w:rPr>
                <w:sz w:val="22"/>
                <w:szCs w:val="22"/>
              </w:rPr>
              <w:t xml:space="preserve"> </w:t>
            </w:r>
            <w:r w:rsidR="00133444" w:rsidRPr="00746E86">
              <w:rPr>
                <w:sz w:val="22"/>
                <w:szCs w:val="22"/>
              </w:rPr>
              <w:t>дату рассмотрения и оценки заявок участников процедуры закупки.</w:t>
            </w:r>
          </w:p>
        </w:tc>
      </w:tr>
      <w:tr w:rsidR="00133444" w:rsidRPr="00DD28D6" w:rsidTr="007C20D4">
        <w:trPr>
          <w:trHeight w:val="732"/>
        </w:trPr>
        <w:tc>
          <w:tcPr>
            <w:tcW w:w="459" w:type="dxa"/>
            <w:tcMar>
              <w:top w:w="57" w:type="dxa"/>
              <w:left w:w="57" w:type="dxa"/>
              <w:bottom w:w="57" w:type="dxa"/>
              <w:right w:w="57" w:type="dxa"/>
            </w:tcMar>
          </w:tcPr>
          <w:p w:rsidR="00133444" w:rsidRPr="00DD28D6" w:rsidRDefault="008013A2" w:rsidP="00C50C9D">
            <w:pPr>
              <w:jc w:val="center"/>
              <w:rPr>
                <w:sz w:val="22"/>
                <w:szCs w:val="22"/>
              </w:rPr>
            </w:pPr>
            <w:r>
              <w:rPr>
                <w:sz w:val="22"/>
                <w:szCs w:val="22"/>
              </w:rPr>
              <w:t>10</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9</w:t>
            </w:r>
            <w:r>
              <w:rPr>
                <w:sz w:val="22"/>
                <w:szCs w:val="22"/>
              </w:rPr>
              <w:t xml:space="preserve"> и 5.2.2.</w:t>
            </w:r>
          </w:p>
        </w:tc>
        <w:tc>
          <w:tcPr>
            <w:tcW w:w="2410" w:type="dxa"/>
            <w:tcMar>
              <w:top w:w="57" w:type="dxa"/>
              <w:left w:w="57" w:type="dxa"/>
              <w:bottom w:w="57" w:type="dxa"/>
              <w:right w:w="57" w:type="dxa"/>
            </w:tcMar>
          </w:tcPr>
          <w:p w:rsidR="00133444" w:rsidRPr="00DD28D6" w:rsidRDefault="00133444" w:rsidP="00C50C9D">
            <w:pPr>
              <w:rPr>
                <w:sz w:val="22"/>
                <w:szCs w:val="22"/>
              </w:rPr>
            </w:pPr>
            <w:proofErr w:type="gramStart"/>
            <w:r w:rsidRPr="00DD28D6">
              <w:rPr>
                <w:sz w:val="22"/>
                <w:szCs w:val="22"/>
              </w:rPr>
              <w:t xml:space="preserve">Требования, установленные заказчиком, к качеству, техническим характеристикам товара, работ, услуг, требования к их безопасности, </w:t>
            </w:r>
            <w:r w:rsidRPr="00DD28D6">
              <w:rPr>
                <w:sz w:val="22"/>
                <w:szCs w:val="22"/>
              </w:rPr>
              <w:lastRenderedPageBreak/>
              <w:t>требования к функциональным характеристикам (потребительским свойствам) товара, работ, услуг</w:t>
            </w:r>
            <w:r>
              <w:rPr>
                <w:sz w:val="22"/>
                <w:szCs w:val="22"/>
              </w:rPr>
              <w:t xml:space="preserve">, а так же возможность </w:t>
            </w:r>
            <w:r w:rsidRPr="00C5449F">
              <w:rPr>
                <w:sz w:val="22"/>
                <w:szCs w:val="22"/>
              </w:rPr>
              <w:t>подачи Альтернативных предложений</w:t>
            </w:r>
            <w:r>
              <w:rPr>
                <w:sz w:val="22"/>
                <w:szCs w:val="22"/>
              </w:rPr>
              <w:t>.</w:t>
            </w:r>
            <w:proofErr w:type="gramEnd"/>
          </w:p>
        </w:tc>
        <w:tc>
          <w:tcPr>
            <w:tcW w:w="6945" w:type="dxa"/>
            <w:tcMar>
              <w:top w:w="57" w:type="dxa"/>
              <w:left w:w="57" w:type="dxa"/>
              <w:bottom w:w="57" w:type="dxa"/>
              <w:right w:w="57" w:type="dxa"/>
            </w:tcMar>
          </w:tcPr>
          <w:p w:rsidR="00133444" w:rsidRPr="00DD28D6" w:rsidRDefault="00133444" w:rsidP="00C50C9D">
            <w:pPr>
              <w:jc w:val="both"/>
              <w:rPr>
                <w:sz w:val="22"/>
                <w:szCs w:val="22"/>
              </w:rPr>
            </w:pPr>
            <w:r w:rsidRPr="00F46EAC">
              <w:rPr>
                <w:sz w:val="22"/>
                <w:szCs w:val="22"/>
              </w:rPr>
              <w:lastRenderedPageBreak/>
              <w:t xml:space="preserve">В </w:t>
            </w:r>
            <w:proofErr w:type="gramStart"/>
            <w:r w:rsidRPr="00F46EAC">
              <w:rPr>
                <w:sz w:val="22"/>
                <w:szCs w:val="22"/>
              </w:rPr>
              <w:t>соответствии</w:t>
            </w:r>
            <w:proofErr w:type="gramEnd"/>
            <w:r w:rsidRPr="00F46EAC">
              <w:rPr>
                <w:sz w:val="22"/>
                <w:szCs w:val="22"/>
              </w:rPr>
              <w:t xml:space="preserve"> с частью </w:t>
            </w:r>
            <w:r>
              <w:rPr>
                <w:sz w:val="22"/>
                <w:szCs w:val="22"/>
              </w:rPr>
              <w:t>9</w:t>
            </w:r>
            <w:r w:rsidRPr="00F46EAC">
              <w:rPr>
                <w:sz w:val="22"/>
                <w:szCs w:val="22"/>
              </w:rPr>
              <w:t xml:space="preserve"> Документации процедуры закупки (Техническая часть).</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lastRenderedPageBreak/>
              <w:t>1</w:t>
            </w:r>
            <w:r w:rsidR="008013A2">
              <w:rPr>
                <w:sz w:val="22"/>
                <w:szCs w:val="22"/>
              </w:rPr>
              <w:t>1</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2.</w:t>
            </w:r>
            <w:r>
              <w:rPr>
                <w:sz w:val="22"/>
                <w:szCs w:val="22"/>
              </w:rPr>
              <w:t>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Порядок, место и срок подачи заявок на участие в </w:t>
            </w:r>
            <w:r>
              <w:rPr>
                <w:sz w:val="22"/>
                <w:szCs w:val="22"/>
              </w:rPr>
              <w:t>процедуре закупки</w:t>
            </w:r>
            <w:r w:rsidRPr="00DD28D6">
              <w:rPr>
                <w:sz w:val="22"/>
                <w:szCs w:val="22"/>
              </w:rPr>
              <w:t xml:space="preserve"> </w:t>
            </w:r>
          </w:p>
        </w:tc>
        <w:tc>
          <w:tcPr>
            <w:tcW w:w="6945" w:type="dxa"/>
            <w:tcMar>
              <w:top w:w="57" w:type="dxa"/>
              <w:left w:w="57" w:type="dxa"/>
              <w:bottom w:w="57" w:type="dxa"/>
              <w:right w:w="57" w:type="dxa"/>
            </w:tcMar>
          </w:tcPr>
          <w:p w:rsidR="00133444" w:rsidRPr="00DD28D6" w:rsidRDefault="00133444" w:rsidP="00AE7D55">
            <w:pPr>
              <w:jc w:val="both"/>
              <w:rPr>
                <w:sz w:val="22"/>
                <w:szCs w:val="22"/>
              </w:rPr>
            </w:pPr>
            <w:r w:rsidRPr="00DD28D6">
              <w:rPr>
                <w:sz w:val="22"/>
                <w:szCs w:val="22"/>
              </w:rPr>
              <w:t xml:space="preserve">Заявки на участие в </w:t>
            </w:r>
            <w:r>
              <w:rPr>
                <w:sz w:val="22"/>
                <w:szCs w:val="22"/>
              </w:rPr>
              <w:t>процедуре закупки</w:t>
            </w:r>
            <w:r w:rsidRPr="00DD28D6">
              <w:rPr>
                <w:sz w:val="22"/>
                <w:szCs w:val="22"/>
              </w:rPr>
              <w:t xml:space="preserve"> подаются </w:t>
            </w:r>
            <w:r w:rsidRPr="002F0880">
              <w:rPr>
                <w:sz w:val="22"/>
                <w:szCs w:val="22"/>
              </w:rPr>
              <w:t xml:space="preserve">со дня </w:t>
            </w:r>
            <w:bookmarkStart w:id="2" w:name="_GoBack"/>
            <w:bookmarkEnd w:id="2"/>
            <w:r w:rsidRPr="002F0880">
              <w:rPr>
                <w:sz w:val="22"/>
                <w:szCs w:val="22"/>
              </w:rPr>
              <w:t>размещения</w:t>
            </w:r>
            <w:r>
              <w:rPr>
                <w:sz w:val="22"/>
                <w:szCs w:val="22"/>
              </w:rPr>
              <w:t xml:space="preserve"> извещения на сайте </w:t>
            </w:r>
            <w:r w:rsidR="00184EA9" w:rsidRPr="00184EA9">
              <w:rPr>
                <w:sz w:val="22"/>
                <w:szCs w:val="22"/>
              </w:rPr>
              <w:t>до 10 часов 00 минут</w:t>
            </w:r>
            <w:r w:rsidRPr="00DD28D6">
              <w:rPr>
                <w:sz w:val="22"/>
                <w:szCs w:val="22"/>
              </w:rPr>
              <w:t xml:space="preserve"> </w:t>
            </w:r>
            <w:r w:rsidRPr="00231542">
              <w:rPr>
                <w:sz w:val="22"/>
                <w:szCs w:val="22"/>
              </w:rPr>
              <w:t>«</w:t>
            </w:r>
            <w:r w:rsidR="00184EA9">
              <w:rPr>
                <w:sz w:val="22"/>
                <w:szCs w:val="22"/>
              </w:rPr>
              <w:t>15</w:t>
            </w:r>
            <w:r w:rsidRPr="00231542">
              <w:rPr>
                <w:sz w:val="22"/>
                <w:szCs w:val="22"/>
              </w:rPr>
              <w:t xml:space="preserve">» </w:t>
            </w:r>
            <w:r w:rsidR="00184EA9">
              <w:rPr>
                <w:sz w:val="22"/>
                <w:szCs w:val="22"/>
              </w:rPr>
              <w:t>марта</w:t>
            </w:r>
            <w:r w:rsidRPr="00231542">
              <w:rPr>
                <w:sz w:val="22"/>
                <w:szCs w:val="22"/>
              </w:rPr>
              <w:t xml:space="preserve"> 20</w:t>
            </w:r>
            <w:r w:rsidR="00B122E6">
              <w:rPr>
                <w:sz w:val="22"/>
                <w:szCs w:val="22"/>
              </w:rPr>
              <w:t>1</w:t>
            </w:r>
            <w:r w:rsidR="00D21153">
              <w:rPr>
                <w:sz w:val="22"/>
                <w:szCs w:val="22"/>
              </w:rPr>
              <w:t>3</w:t>
            </w:r>
            <w:r w:rsidRPr="00231542">
              <w:rPr>
                <w:sz w:val="22"/>
                <w:szCs w:val="22"/>
              </w:rPr>
              <w:t xml:space="preserve"> года</w:t>
            </w:r>
            <w:r w:rsidR="00B0539E">
              <w:rPr>
                <w:sz w:val="22"/>
                <w:szCs w:val="22"/>
              </w:rPr>
              <w:t xml:space="preserve">, </w:t>
            </w:r>
            <w:r w:rsidRPr="00DD28D6">
              <w:rPr>
                <w:sz w:val="22"/>
                <w:szCs w:val="22"/>
              </w:rPr>
              <w:t xml:space="preserve">ежедневно по рабочим дням </w:t>
            </w:r>
            <w:r w:rsidR="00B0539E">
              <w:rPr>
                <w:sz w:val="22"/>
                <w:szCs w:val="22"/>
              </w:rPr>
              <w:t xml:space="preserve">с 09:00 до 18:00, </w:t>
            </w:r>
            <w:r w:rsidRPr="00DD28D6">
              <w:rPr>
                <w:sz w:val="22"/>
                <w:szCs w:val="22"/>
              </w:rPr>
              <w:t xml:space="preserve">по адресу Заказчика: </w:t>
            </w:r>
            <w:r w:rsidRPr="00231542">
              <w:rPr>
                <w:sz w:val="22"/>
                <w:szCs w:val="22"/>
              </w:rPr>
              <w:t xml:space="preserve">123610, г. Москва, Краснопресненская наб., д. 12, </w:t>
            </w:r>
            <w:r>
              <w:rPr>
                <w:sz w:val="22"/>
                <w:szCs w:val="22"/>
              </w:rPr>
              <w:t xml:space="preserve">подъезд 9, </w:t>
            </w:r>
            <w:r w:rsidRPr="003B0F21">
              <w:rPr>
                <w:sz w:val="22"/>
                <w:szCs w:val="22"/>
              </w:rPr>
              <w:t xml:space="preserve">этаж 25 </w:t>
            </w:r>
            <w:r>
              <w:rPr>
                <w:sz w:val="22"/>
                <w:szCs w:val="22"/>
              </w:rPr>
              <w:t>экспедиция.</w:t>
            </w:r>
            <w:r w:rsidR="00184EA9">
              <w:rPr>
                <w:sz w:val="22"/>
                <w:szCs w:val="22"/>
              </w:rPr>
              <w:t xml:space="preserve"> </w:t>
            </w:r>
          </w:p>
        </w:tc>
      </w:tr>
      <w:tr w:rsidR="00133444" w:rsidRPr="00DD28D6" w:rsidTr="00F06BB0">
        <w:trPr>
          <w:trHeight w:val="732"/>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2</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2.</w:t>
            </w:r>
            <w:r>
              <w:rPr>
                <w:sz w:val="22"/>
                <w:szCs w:val="22"/>
              </w:rPr>
              <w:t>4</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Начальная (максимальная) цена Договора (цена лота), включая НДС</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Pr>
                <w:sz w:val="22"/>
                <w:szCs w:val="22"/>
              </w:rPr>
              <w:t>Не устанавливается</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3</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4.2</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Дата начала и окончания </w:t>
            </w:r>
            <w:proofErr w:type="gramStart"/>
            <w:r w:rsidRPr="00DD28D6">
              <w:rPr>
                <w:sz w:val="22"/>
                <w:szCs w:val="22"/>
              </w:rPr>
              <w:t xml:space="preserve">срока предоставления разъяснений положений </w:t>
            </w:r>
            <w:r>
              <w:rPr>
                <w:sz w:val="22"/>
                <w:szCs w:val="22"/>
              </w:rPr>
              <w:t>Д</w:t>
            </w:r>
            <w:r w:rsidRPr="00DD28D6">
              <w:rPr>
                <w:sz w:val="22"/>
                <w:szCs w:val="22"/>
              </w:rPr>
              <w:t>окументации</w:t>
            </w:r>
            <w:r>
              <w:rPr>
                <w:sz w:val="22"/>
                <w:szCs w:val="22"/>
              </w:rPr>
              <w:t xml:space="preserve"> процедуры закупки</w:t>
            </w:r>
            <w:proofErr w:type="gramEnd"/>
          </w:p>
        </w:tc>
        <w:tc>
          <w:tcPr>
            <w:tcW w:w="6945" w:type="dxa"/>
            <w:tcMar>
              <w:top w:w="57" w:type="dxa"/>
              <w:left w:w="57" w:type="dxa"/>
              <w:bottom w:w="57" w:type="dxa"/>
              <w:right w:w="57" w:type="dxa"/>
            </w:tcMar>
            <w:vAlign w:val="center"/>
          </w:tcPr>
          <w:p w:rsidR="00133444" w:rsidRPr="00DD28D6" w:rsidRDefault="00133444" w:rsidP="00184EA9">
            <w:pPr>
              <w:jc w:val="both"/>
              <w:rPr>
                <w:sz w:val="22"/>
                <w:szCs w:val="22"/>
              </w:rPr>
            </w:pPr>
            <w:r w:rsidRPr="00DD28D6">
              <w:rPr>
                <w:sz w:val="22"/>
                <w:szCs w:val="22"/>
              </w:rPr>
              <w:t xml:space="preserve">Разъяснения положений </w:t>
            </w:r>
            <w:r>
              <w:rPr>
                <w:sz w:val="22"/>
                <w:szCs w:val="22"/>
              </w:rPr>
              <w:t>Д</w:t>
            </w:r>
            <w:r w:rsidRPr="00DD28D6">
              <w:rPr>
                <w:sz w:val="22"/>
                <w:szCs w:val="22"/>
              </w:rPr>
              <w:t xml:space="preserve">окументации предоставляются заказчиком </w:t>
            </w:r>
            <w:proofErr w:type="gramStart"/>
            <w:r w:rsidRPr="00DD28D6">
              <w:rPr>
                <w:sz w:val="22"/>
                <w:szCs w:val="22"/>
              </w:rPr>
              <w:t xml:space="preserve">с </w:t>
            </w:r>
            <w:r>
              <w:rPr>
                <w:sz w:val="22"/>
                <w:szCs w:val="22"/>
              </w:rPr>
              <w:t>даты размещения</w:t>
            </w:r>
            <w:proofErr w:type="gramEnd"/>
            <w:r w:rsidRPr="00DD28D6">
              <w:rPr>
                <w:sz w:val="22"/>
                <w:szCs w:val="22"/>
              </w:rPr>
              <w:t xml:space="preserve"> Извещения о проведении </w:t>
            </w:r>
            <w:r>
              <w:rPr>
                <w:sz w:val="22"/>
                <w:szCs w:val="22"/>
              </w:rPr>
              <w:t>Процедуры закупки</w:t>
            </w:r>
            <w:r w:rsidRPr="00DD28D6">
              <w:rPr>
                <w:sz w:val="22"/>
                <w:szCs w:val="22"/>
              </w:rPr>
              <w:t xml:space="preserve"> до «</w:t>
            </w:r>
            <w:r w:rsidR="00184EA9">
              <w:rPr>
                <w:sz w:val="22"/>
                <w:szCs w:val="22"/>
              </w:rPr>
              <w:t>13</w:t>
            </w:r>
            <w:r w:rsidRPr="00DD28D6">
              <w:rPr>
                <w:sz w:val="22"/>
                <w:szCs w:val="22"/>
              </w:rPr>
              <w:t xml:space="preserve">» </w:t>
            </w:r>
            <w:r w:rsidR="00184EA9">
              <w:rPr>
                <w:sz w:val="22"/>
                <w:szCs w:val="22"/>
              </w:rPr>
              <w:t>марта</w:t>
            </w:r>
            <w:r>
              <w:rPr>
                <w:sz w:val="22"/>
                <w:szCs w:val="22"/>
              </w:rPr>
              <w:t xml:space="preserve"> </w:t>
            </w:r>
            <w:r w:rsidRPr="00DD28D6">
              <w:rPr>
                <w:sz w:val="22"/>
                <w:szCs w:val="22"/>
              </w:rPr>
              <w:t>20</w:t>
            </w:r>
            <w:r w:rsidR="00B122E6">
              <w:rPr>
                <w:sz w:val="22"/>
                <w:szCs w:val="22"/>
              </w:rPr>
              <w:t>1</w:t>
            </w:r>
            <w:r w:rsidR="00D21153">
              <w:rPr>
                <w:sz w:val="22"/>
                <w:szCs w:val="22"/>
              </w:rPr>
              <w:t>3</w:t>
            </w:r>
            <w:r w:rsidRPr="00DD28D6">
              <w:rPr>
                <w:sz w:val="22"/>
                <w:szCs w:val="22"/>
              </w:rPr>
              <w:t xml:space="preserve">года </w:t>
            </w:r>
          </w:p>
        </w:tc>
      </w:tr>
      <w:tr w:rsidR="00133444" w:rsidRPr="00DD28D6" w:rsidTr="00F06BB0">
        <w:trPr>
          <w:trHeight w:val="134"/>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4</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5.6.9.</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Количество копий заявки</w:t>
            </w:r>
          </w:p>
        </w:tc>
        <w:tc>
          <w:tcPr>
            <w:tcW w:w="6945" w:type="dxa"/>
            <w:tcMar>
              <w:top w:w="57" w:type="dxa"/>
              <w:left w:w="57" w:type="dxa"/>
              <w:bottom w:w="57" w:type="dxa"/>
              <w:right w:w="57" w:type="dxa"/>
            </w:tcMar>
            <w:vAlign w:val="center"/>
          </w:tcPr>
          <w:p w:rsidR="00133444" w:rsidRPr="00DD28D6" w:rsidRDefault="00133444" w:rsidP="00EC3CEE">
            <w:pPr>
              <w:jc w:val="both"/>
              <w:rPr>
                <w:sz w:val="22"/>
                <w:szCs w:val="22"/>
              </w:rPr>
            </w:pPr>
            <w:r w:rsidRPr="00AD05E3">
              <w:rPr>
                <w:sz w:val="22"/>
                <w:szCs w:val="22"/>
              </w:rPr>
              <w:t>Участник Процедуры закупки пред</w:t>
            </w:r>
            <w:r w:rsidR="00EC3CEE">
              <w:rPr>
                <w:sz w:val="22"/>
                <w:szCs w:val="22"/>
              </w:rPr>
              <w:t>о</w:t>
            </w:r>
            <w:r w:rsidRPr="00AD05E3">
              <w:rPr>
                <w:sz w:val="22"/>
                <w:szCs w:val="22"/>
              </w:rPr>
              <w:t>став</w:t>
            </w:r>
            <w:r w:rsidR="00EC3CEE">
              <w:rPr>
                <w:sz w:val="22"/>
                <w:szCs w:val="22"/>
              </w:rPr>
              <w:t>ляет</w:t>
            </w:r>
            <w:r w:rsidRPr="00DD28D6">
              <w:rPr>
                <w:sz w:val="22"/>
                <w:szCs w:val="22"/>
              </w:rPr>
              <w:t xml:space="preserve"> электронные версии всех документов, которые он подготовил в составе своей заявки на участие в </w:t>
            </w:r>
            <w:r>
              <w:rPr>
                <w:sz w:val="22"/>
                <w:szCs w:val="22"/>
              </w:rPr>
              <w:t>Процедуре закупки</w:t>
            </w:r>
            <w:r w:rsidRPr="00DD28D6">
              <w:rPr>
                <w:sz w:val="22"/>
                <w:szCs w:val="22"/>
              </w:rPr>
              <w:t xml:space="preserve">. </w:t>
            </w:r>
          </w:p>
        </w:tc>
      </w:tr>
      <w:tr w:rsidR="00133444" w:rsidRPr="00DD28D6" w:rsidTr="00F06BB0">
        <w:trPr>
          <w:trHeight w:val="675"/>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5</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Pr>
                <w:sz w:val="22"/>
                <w:szCs w:val="22"/>
              </w:rPr>
              <w:t>5.5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Размер и валюта обеспечения заявок на участие в </w:t>
            </w:r>
            <w:r>
              <w:rPr>
                <w:sz w:val="22"/>
                <w:szCs w:val="22"/>
              </w:rPr>
              <w:t>Процедуре закупки</w:t>
            </w:r>
            <w:r w:rsidRPr="00DD28D6">
              <w:rPr>
                <w:sz w:val="22"/>
                <w:szCs w:val="22"/>
              </w:rPr>
              <w:t xml:space="preserve"> </w:t>
            </w:r>
          </w:p>
        </w:tc>
        <w:tc>
          <w:tcPr>
            <w:tcW w:w="6945" w:type="dxa"/>
            <w:tcMar>
              <w:top w:w="57" w:type="dxa"/>
              <w:left w:w="57" w:type="dxa"/>
              <w:bottom w:w="57" w:type="dxa"/>
              <w:right w:w="57" w:type="dxa"/>
            </w:tcMar>
          </w:tcPr>
          <w:p w:rsidR="00133444" w:rsidRPr="00DD28D6" w:rsidRDefault="00133444" w:rsidP="00C50C9D">
            <w:pPr>
              <w:jc w:val="both"/>
              <w:rPr>
                <w:sz w:val="22"/>
                <w:szCs w:val="22"/>
              </w:rPr>
            </w:pPr>
            <w:r>
              <w:rPr>
                <w:sz w:val="22"/>
                <w:szCs w:val="22"/>
              </w:rPr>
              <w:t>Не предусмотрено</w:t>
            </w:r>
          </w:p>
        </w:tc>
      </w:tr>
      <w:tr w:rsidR="00133444" w:rsidRPr="00DD28D6" w:rsidTr="00F06BB0">
        <w:trPr>
          <w:trHeight w:val="451"/>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6</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5.5</w:t>
            </w:r>
          </w:p>
        </w:tc>
        <w:tc>
          <w:tcPr>
            <w:tcW w:w="2410" w:type="dxa"/>
            <w:tcMar>
              <w:top w:w="57" w:type="dxa"/>
              <w:left w:w="57" w:type="dxa"/>
              <w:bottom w:w="57" w:type="dxa"/>
              <w:right w:w="57" w:type="dxa"/>
            </w:tcMar>
          </w:tcPr>
          <w:p w:rsidR="00133444" w:rsidRPr="00DD28D6" w:rsidRDefault="00133444" w:rsidP="00C50C9D">
            <w:pPr>
              <w:rPr>
                <w:sz w:val="22"/>
                <w:szCs w:val="22"/>
              </w:rPr>
            </w:pPr>
            <w:r w:rsidRPr="00DD28D6">
              <w:rPr>
                <w:sz w:val="22"/>
                <w:szCs w:val="22"/>
              </w:rPr>
              <w:t xml:space="preserve">Реквизиты для перечисления обеспечения заявок на участие в </w:t>
            </w:r>
            <w:r>
              <w:rPr>
                <w:sz w:val="22"/>
                <w:szCs w:val="22"/>
              </w:rPr>
              <w:t>Процедуре закупки</w:t>
            </w:r>
          </w:p>
        </w:tc>
        <w:tc>
          <w:tcPr>
            <w:tcW w:w="6945" w:type="dxa"/>
            <w:tcMar>
              <w:top w:w="57" w:type="dxa"/>
              <w:left w:w="57" w:type="dxa"/>
              <w:bottom w:w="57" w:type="dxa"/>
              <w:right w:w="57" w:type="dxa"/>
            </w:tcMar>
          </w:tcPr>
          <w:p w:rsidR="00133444" w:rsidRPr="00DD28D6" w:rsidRDefault="00147163" w:rsidP="00C50C9D">
            <w:pPr>
              <w:jc w:val="both"/>
              <w:rPr>
                <w:sz w:val="22"/>
                <w:szCs w:val="22"/>
              </w:rPr>
            </w:pPr>
            <w:r w:rsidRPr="00147163">
              <w:rPr>
                <w:sz w:val="22"/>
                <w:szCs w:val="22"/>
              </w:rPr>
              <w:t>Не предусмотрено</w:t>
            </w:r>
          </w:p>
        </w:tc>
      </w:tr>
      <w:tr w:rsidR="00133444" w:rsidRPr="00DD28D6" w:rsidTr="00F06BB0">
        <w:trPr>
          <w:trHeight w:val="307"/>
        </w:trPr>
        <w:tc>
          <w:tcPr>
            <w:tcW w:w="459" w:type="dxa"/>
            <w:tcMar>
              <w:top w:w="57" w:type="dxa"/>
              <w:left w:w="57" w:type="dxa"/>
              <w:bottom w:w="57" w:type="dxa"/>
              <w:right w:w="57" w:type="dxa"/>
            </w:tcMar>
          </w:tcPr>
          <w:p w:rsidR="00133444" w:rsidRPr="00DD28D6" w:rsidRDefault="00133444" w:rsidP="008013A2">
            <w:pPr>
              <w:jc w:val="center"/>
              <w:rPr>
                <w:sz w:val="22"/>
                <w:szCs w:val="22"/>
              </w:rPr>
            </w:pPr>
            <w:r w:rsidRPr="00DD28D6">
              <w:rPr>
                <w:sz w:val="22"/>
                <w:szCs w:val="22"/>
              </w:rPr>
              <w:t>1</w:t>
            </w:r>
            <w:r w:rsidR="008013A2">
              <w:rPr>
                <w:sz w:val="22"/>
                <w:szCs w:val="22"/>
              </w:rPr>
              <w:t>7</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4.11</w:t>
            </w:r>
          </w:p>
        </w:tc>
        <w:tc>
          <w:tcPr>
            <w:tcW w:w="2410" w:type="dxa"/>
            <w:tcMar>
              <w:top w:w="57" w:type="dxa"/>
              <w:left w:w="57" w:type="dxa"/>
              <w:bottom w:w="57" w:type="dxa"/>
              <w:right w:w="57" w:type="dxa"/>
            </w:tcMar>
          </w:tcPr>
          <w:p w:rsidR="00133444" w:rsidRPr="00DD28D6" w:rsidRDefault="00133444" w:rsidP="00C50C9D">
            <w:pPr>
              <w:rPr>
                <w:sz w:val="22"/>
                <w:szCs w:val="22"/>
              </w:rPr>
            </w:pPr>
            <w:r>
              <w:rPr>
                <w:sz w:val="22"/>
                <w:szCs w:val="22"/>
              </w:rPr>
              <w:t>Д</w:t>
            </w:r>
            <w:r w:rsidRPr="00DD28D6">
              <w:rPr>
                <w:sz w:val="22"/>
                <w:szCs w:val="22"/>
              </w:rPr>
              <w:t xml:space="preserve">ата рассмотрения </w:t>
            </w:r>
            <w:r>
              <w:rPr>
                <w:sz w:val="22"/>
                <w:szCs w:val="22"/>
              </w:rPr>
              <w:t xml:space="preserve">и оценки </w:t>
            </w:r>
            <w:r w:rsidRPr="00DD28D6">
              <w:rPr>
                <w:sz w:val="22"/>
                <w:szCs w:val="22"/>
              </w:rPr>
              <w:t>заявок:</w:t>
            </w:r>
          </w:p>
        </w:tc>
        <w:tc>
          <w:tcPr>
            <w:tcW w:w="6945" w:type="dxa"/>
            <w:tcMar>
              <w:top w:w="57" w:type="dxa"/>
              <w:left w:w="57" w:type="dxa"/>
              <w:bottom w:w="57" w:type="dxa"/>
              <w:right w:w="57" w:type="dxa"/>
            </w:tcMar>
            <w:vAlign w:val="center"/>
          </w:tcPr>
          <w:p w:rsidR="00133444" w:rsidRPr="00DD28D6" w:rsidRDefault="00133444" w:rsidP="00184EA9">
            <w:pPr>
              <w:jc w:val="both"/>
              <w:rPr>
                <w:sz w:val="22"/>
                <w:szCs w:val="22"/>
              </w:rPr>
            </w:pPr>
            <w:r w:rsidRPr="00ED1067">
              <w:rPr>
                <w:sz w:val="22"/>
                <w:szCs w:val="22"/>
              </w:rPr>
              <w:t>Заявки должны быть рассмотрены:  не позднее «</w:t>
            </w:r>
            <w:r w:rsidR="00184EA9">
              <w:rPr>
                <w:sz w:val="22"/>
                <w:szCs w:val="22"/>
              </w:rPr>
              <w:t>29</w:t>
            </w:r>
            <w:r w:rsidRPr="00ED1067">
              <w:rPr>
                <w:sz w:val="22"/>
                <w:szCs w:val="22"/>
              </w:rPr>
              <w:t xml:space="preserve">» </w:t>
            </w:r>
            <w:r w:rsidR="00184EA9">
              <w:rPr>
                <w:sz w:val="22"/>
                <w:szCs w:val="22"/>
              </w:rPr>
              <w:t>марта</w:t>
            </w:r>
            <w:r w:rsidRPr="00ED1067">
              <w:rPr>
                <w:sz w:val="22"/>
                <w:szCs w:val="22"/>
              </w:rPr>
              <w:t xml:space="preserve"> 20</w:t>
            </w:r>
            <w:r w:rsidR="00B122E6">
              <w:rPr>
                <w:sz w:val="22"/>
                <w:szCs w:val="22"/>
              </w:rPr>
              <w:t>13</w:t>
            </w:r>
            <w:r w:rsidRPr="00ED1067">
              <w:rPr>
                <w:sz w:val="22"/>
                <w:szCs w:val="22"/>
              </w:rPr>
              <w:t xml:space="preserve"> года       в 10</w:t>
            </w:r>
            <w:r w:rsidR="0087754F">
              <w:rPr>
                <w:sz w:val="22"/>
                <w:szCs w:val="22"/>
              </w:rPr>
              <w:t xml:space="preserve"> ч. 00 мин. (время московское)</w:t>
            </w:r>
            <w:r w:rsidRPr="00ED1067">
              <w:rPr>
                <w:sz w:val="22"/>
                <w:szCs w:val="22"/>
              </w:rPr>
              <w:t>.</w:t>
            </w:r>
          </w:p>
        </w:tc>
      </w:tr>
    </w:tbl>
    <w:p w:rsidR="00133444" w:rsidRDefault="00133444" w:rsidP="00332BF8">
      <w:pPr>
        <w:jc w:val="center"/>
        <w:rPr>
          <w:sz w:val="22"/>
          <w:szCs w:val="22"/>
        </w:rPr>
        <w:sectPr w:rsidR="00133444" w:rsidSect="002A0015">
          <w:footerReference w:type="default" r:id="rId13"/>
          <w:headerReference w:type="first" r:id="rId14"/>
          <w:pgSz w:w="11906" w:h="16838"/>
          <w:pgMar w:top="1871" w:right="851" w:bottom="964" w:left="1418" w:header="709" w:footer="0" w:gutter="0"/>
          <w:cols w:space="708"/>
          <w:titlePg/>
          <w:docGrid w:linePitch="360"/>
        </w:sectPr>
      </w:pPr>
    </w:p>
    <w:tbl>
      <w:tblPr>
        <w:tblW w:w="11340" w:type="dxa"/>
        <w:tblInd w:w="-1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
        <w:gridCol w:w="1526"/>
        <w:gridCol w:w="3118"/>
        <w:gridCol w:w="6237"/>
      </w:tblGrid>
      <w:tr w:rsidR="008A383C" w:rsidRPr="00DD28D6" w:rsidTr="00912F81">
        <w:trPr>
          <w:trHeight w:val="307"/>
        </w:trPr>
        <w:tc>
          <w:tcPr>
            <w:tcW w:w="459" w:type="dxa"/>
            <w:tcMar>
              <w:top w:w="57" w:type="dxa"/>
              <w:left w:w="57" w:type="dxa"/>
              <w:bottom w:w="57" w:type="dxa"/>
              <w:right w:w="57" w:type="dxa"/>
            </w:tcMar>
          </w:tcPr>
          <w:p w:rsidR="00133444" w:rsidRPr="00DD28D6" w:rsidRDefault="00133444" w:rsidP="008013A2">
            <w:pPr>
              <w:jc w:val="center"/>
              <w:rPr>
                <w:sz w:val="22"/>
                <w:szCs w:val="22"/>
              </w:rPr>
            </w:pPr>
            <w:r>
              <w:rPr>
                <w:sz w:val="22"/>
                <w:szCs w:val="22"/>
              </w:rPr>
              <w:lastRenderedPageBreak/>
              <w:t>1</w:t>
            </w:r>
            <w:r w:rsidR="008013A2">
              <w:rPr>
                <w:sz w:val="22"/>
                <w:szCs w:val="22"/>
              </w:rPr>
              <w:t>8</w:t>
            </w:r>
          </w:p>
        </w:tc>
        <w:tc>
          <w:tcPr>
            <w:tcW w:w="1526" w:type="dxa"/>
            <w:tcMar>
              <w:top w:w="57" w:type="dxa"/>
              <w:left w:w="57" w:type="dxa"/>
              <w:bottom w:w="57" w:type="dxa"/>
              <w:right w:w="57" w:type="dxa"/>
            </w:tcMar>
          </w:tcPr>
          <w:p w:rsidR="00133444" w:rsidRPr="00DD28D6" w:rsidRDefault="00133444" w:rsidP="00C50C9D">
            <w:pPr>
              <w:ind w:left="-23" w:right="-28"/>
              <w:jc w:val="center"/>
              <w:rPr>
                <w:sz w:val="22"/>
                <w:szCs w:val="22"/>
              </w:rPr>
            </w:pPr>
            <w:r w:rsidRPr="00DD28D6">
              <w:rPr>
                <w:sz w:val="22"/>
                <w:szCs w:val="22"/>
              </w:rPr>
              <w:t>4.1</w:t>
            </w:r>
            <w:r>
              <w:rPr>
                <w:sz w:val="22"/>
                <w:szCs w:val="22"/>
              </w:rPr>
              <w:t>1</w:t>
            </w:r>
          </w:p>
        </w:tc>
        <w:tc>
          <w:tcPr>
            <w:tcW w:w="9355" w:type="dxa"/>
            <w:gridSpan w:val="2"/>
            <w:tcMar>
              <w:top w:w="57" w:type="dxa"/>
              <w:left w:w="57" w:type="dxa"/>
              <w:bottom w:w="57" w:type="dxa"/>
              <w:right w:w="57" w:type="dxa"/>
            </w:tcMar>
          </w:tcPr>
          <w:p w:rsidR="00133444" w:rsidRPr="004D0ADC" w:rsidRDefault="00133444" w:rsidP="00F06BB0">
            <w:pPr>
              <w:contextualSpacing/>
              <w:jc w:val="both"/>
              <w:rPr>
                <w:sz w:val="22"/>
                <w:szCs w:val="22"/>
              </w:rPr>
            </w:pPr>
            <w:r w:rsidRPr="004D0ADC">
              <w:rPr>
                <w:sz w:val="22"/>
                <w:szCs w:val="22"/>
                <w:lang w:eastAsia="en-US"/>
              </w:rPr>
              <w:t>Критерии оценки Заявок на участие в  Запросе предложений:</w:t>
            </w:r>
            <w:r w:rsidRPr="004D0ADC">
              <w:rPr>
                <w:sz w:val="22"/>
                <w:szCs w:val="22"/>
              </w:rPr>
              <w:t xml:space="preserve"> </w:t>
            </w:r>
          </w:p>
          <w:p w:rsidR="004D0ADC" w:rsidRPr="004D0ADC" w:rsidRDefault="004D0ADC" w:rsidP="004D0ADC">
            <w:pPr>
              <w:pStyle w:val="ac"/>
              <w:numPr>
                <w:ilvl w:val="0"/>
                <w:numId w:val="9"/>
              </w:numPr>
              <w:ind w:left="426" w:firstLine="0"/>
              <w:jc w:val="both"/>
              <w:rPr>
                <w:rFonts w:eastAsia="Calibri"/>
                <w:sz w:val="22"/>
                <w:szCs w:val="22"/>
              </w:rPr>
            </w:pPr>
            <w:r w:rsidRPr="004D0ADC">
              <w:rPr>
                <w:rFonts w:eastAsia="Calibri"/>
                <w:b/>
                <w:sz w:val="22"/>
                <w:szCs w:val="22"/>
              </w:rPr>
              <w:t xml:space="preserve">цена единицы услуги </w:t>
            </w:r>
            <w:r w:rsidRPr="004D0ADC">
              <w:rPr>
                <w:rFonts w:eastAsia="Calibri"/>
                <w:sz w:val="22"/>
                <w:szCs w:val="22"/>
              </w:rPr>
              <w:t>(максимальное значение 50 баллов);</w:t>
            </w:r>
          </w:p>
          <w:p w:rsidR="004D0ADC" w:rsidRPr="004D0ADC" w:rsidRDefault="004D0ADC" w:rsidP="004D0ADC">
            <w:pPr>
              <w:pStyle w:val="ac"/>
              <w:ind w:left="426"/>
              <w:jc w:val="both"/>
              <w:rPr>
                <w:rFonts w:eastAsia="Calibri"/>
                <w:b/>
                <w:sz w:val="22"/>
                <w:szCs w:val="22"/>
              </w:rPr>
            </w:pPr>
            <w:r w:rsidRPr="004D0ADC">
              <w:rPr>
                <w:rFonts w:eastAsia="Calibri"/>
                <w:b/>
                <w:sz w:val="22"/>
                <w:szCs w:val="22"/>
              </w:rPr>
              <w:t>2)</w:t>
            </w:r>
            <w:r w:rsidRPr="004D0ADC">
              <w:rPr>
                <w:rFonts w:eastAsia="Calibri"/>
                <w:b/>
                <w:sz w:val="22"/>
                <w:szCs w:val="22"/>
              </w:rPr>
              <w:tab/>
              <w:t xml:space="preserve">качество технического предложения Участника Процедуры закупки </w:t>
            </w:r>
            <w:r w:rsidRPr="004D0ADC">
              <w:rPr>
                <w:rFonts w:eastAsia="Calibri"/>
                <w:sz w:val="22"/>
                <w:szCs w:val="22"/>
              </w:rPr>
              <w:t>(максимальное значение − 20 баллов);</w:t>
            </w:r>
            <w:r w:rsidRPr="004D0ADC">
              <w:rPr>
                <w:rFonts w:eastAsia="Calibri"/>
                <w:b/>
                <w:sz w:val="22"/>
                <w:szCs w:val="22"/>
              </w:rPr>
              <w:t xml:space="preserve">   </w:t>
            </w:r>
          </w:p>
          <w:p w:rsidR="004D0ADC" w:rsidRPr="004D0ADC" w:rsidRDefault="004D0ADC" w:rsidP="004D0ADC">
            <w:pPr>
              <w:pStyle w:val="ac"/>
              <w:ind w:left="426"/>
              <w:jc w:val="both"/>
              <w:rPr>
                <w:rFonts w:eastAsia="Calibri"/>
                <w:sz w:val="22"/>
                <w:szCs w:val="22"/>
              </w:rPr>
            </w:pPr>
            <w:r w:rsidRPr="004D0ADC">
              <w:rPr>
                <w:rFonts w:eastAsia="Calibri"/>
                <w:sz w:val="22"/>
                <w:szCs w:val="22"/>
              </w:rPr>
              <w:t>техническое предложение представляется в формате презентации.</w:t>
            </w:r>
          </w:p>
          <w:p w:rsidR="004D0ADC" w:rsidRPr="004D0ADC" w:rsidRDefault="004D0ADC" w:rsidP="004D0ADC">
            <w:pPr>
              <w:pStyle w:val="ac"/>
              <w:ind w:left="426"/>
              <w:jc w:val="both"/>
              <w:rPr>
                <w:rFonts w:eastAsia="Calibri"/>
                <w:sz w:val="22"/>
                <w:szCs w:val="22"/>
              </w:rPr>
            </w:pPr>
            <w:r w:rsidRPr="004D0ADC">
              <w:rPr>
                <w:rFonts w:eastAsia="Calibri"/>
                <w:sz w:val="22"/>
                <w:szCs w:val="22"/>
              </w:rPr>
              <w:t xml:space="preserve"> - рассматриваются и оцениваются предложения по методологии оказания консультационных услуг и концепции коммерциализации результатов исследовательской деятельности участников проекта, разработки стратегии развития и программ </w:t>
            </w:r>
            <w:r w:rsidRPr="004D0ADC">
              <w:rPr>
                <w:rFonts w:eastAsia="Calibri"/>
                <w:sz w:val="22"/>
                <w:szCs w:val="22"/>
              </w:rPr>
              <w:lastRenderedPageBreak/>
              <w:t xml:space="preserve">международной экспансии для </w:t>
            </w:r>
            <w:proofErr w:type="spellStart"/>
            <w:r w:rsidRPr="004D0ADC">
              <w:rPr>
                <w:rFonts w:eastAsia="Calibri"/>
                <w:sz w:val="22"/>
                <w:szCs w:val="22"/>
              </w:rPr>
              <w:t>стартапов</w:t>
            </w:r>
            <w:proofErr w:type="spellEnd"/>
            <w:r w:rsidRPr="004D0ADC">
              <w:rPr>
                <w:rFonts w:eastAsia="Calibri"/>
                <w:sz w:val="22"/>
                <w:szCs w:val="22"/>
              </w:rPr>
              <w:t>.</w:t>
            </w:r>
          </w:p>
          <w:p w:rsidR="004D0ADC" w:rsidRPr="004D0ADC" w:rsidRDefault="004D0ADC" w:rsidP="004D0ADC">
            <w:pPr>
              <w:pStyle w:val="ac"/>
              <w:ind w:left="426"/>
              <w:jc w:val="both"/>
              <w:rPr>
                <w:rFonts w:eastAsia="Calibri"/>
                <w:sz w:val="22"/>
                <w:szCs w:val="22"/>
              </w:rPr>
            </w:pPr>
            <w:r w:rsidRPr="004D0ADC">
              <w:rPr>
                <w:rFonts w:eastAsia="Calibri"/>
                <w:b/>
                <w:sz w:val="22"/>
                <w:szCs w:val="22"/>
              </w:rPr>
              <w:t>3)</w:t>
            </w:r>
            <w:r w:rsidRPr="004D0ADC">
              <w:rPr>
                <w:rFonts w:eastAsia="Calibri"/>
                <w:b/>
                <w:sz w:val="22"/>
                <w:szCs w:val="22"/>
              </w:rPr>
              <w:tab/>
              <w:t xml:space="preserve">квалификация Участника Процедуры закупки </w:t>
            </w:r>
            <w:r w:rsidRPr="004D0ADC">
              <w:rPr>
                <w:rFonts w:eastAsia="Calibri"/>
                <w:sz w:val="22"/>
                <w:szCs w:val="22"/>
              </w:rPr>
              <w:t>(максимальное значение 30 баллов), в том числе:</w:t>
            </w:r>
          </w:p>
          <w:p w:rsidR="004D0ADC" w:rsidRPr="004D0ADC" w:rsidRDefault="004D0ADC" w:rsidP="004D0ADC">
            <w:pPr>
              <w:pStyle w:val="ac"/>
              <w:ind w:left="709" w:firstLine="349"/>
              <w:jc w:val="both"/>
              <w:rPr>
                <w:rFonts w:eastAsia="Calibri"/>
                <w:sz w:val="22"/>
                <w:szCs w:val="22"/>
              </w:rPr>
            </w:pPr>
            <w:r w:rsidRPr="004D0ADC">
              <w:rPr>
                <w:rFonts w:eastAsia="Calibri"/>
                <w:b/>
                <w:sz w:val="22"/>
                <w:szCs w:val="22"/>
              </w:rPr>
              <w:t xml:space="preserve"> - обеспеченность кадровыми ресурсами </w:t>
            </w:r>
            <w:r w:rsidRPr="004D0ADC">
              <w:rPr>
                <w:rFonts w:eastAsia="Calibri"/>
                <w:sz w:val="22"/>
                <w:szCs w:val="22"/>
              </w:rPr>
              <w:t xml:space="preserve">(максимальное значение 15 баллов); </w:t>
            </w:r>
          </w:p>
          <w:p w:rsidR="004D0ADC" w:rsidRPr="004D0ADC" w:rsidRDefault="004D0ADC" w:rsidP="004D0ADC">
            <w:pPr>
              <w:jc w:val="both"/>
              <w:rPr>
                <w:rFonts w:eastAsia="Calibri"/>
                <w:b/>
                <w:sz w:val="22"/>
                <w:szCs w:val="22"/>
              </w:rPr>
            </w:pPr>
            <w:r w:rsidRPr="004D0ADC">
              <w:rPr>
                <w:rFonts w:eastAsia="Calibri"/>
                <w:b/>
                <w:sz w:val="22"/>
                <w:szCs w:val="22"/>
              </w:rPr>
              <w:t xml:space="preserve">    </w:t>
            </w:r>
            <w:r w:rsidRPr="004D0ADC">
              <w:rPr>
                <w:rFonts w:eastAsia="Calibri"/>
                <w:sz w:val="22"/>
                <w:szCs w:val="22"/>
              </w:rPr>
              <w:t>- рассматривается и оценивается наличие кадров и их квалификация в соответствии с требованиями, представленными в разделе 9 «ТЕХНИЧЕСКАЯ ЧАСТЬ».</w:t>
            </w:r>
          </w:p>
          <w:p w:rsidR="004D0ADC" w:rsidRPr="004D0ADC" w:rsidRDefault="004D0ADC" w:rsidP="004D0ADC">
            <w:pPr>
              <w:pStyle w:val="ac"/>
              <w:ind w:left="360"/>
              <w:jc w:val="both"/>
              <w:rPr>
                <w:rFonts w:eastAsia="Calibri"/>
                <w:sz w:val="22"/>
                <w:szCs w:val="22"/>
              </w:rPr>
            </w:pPr>
            <w:r w:rsidRPr="004D0ADC">
              <w:rPr>
                <w:rFonts w:eastAsia="Calibri"/>
                <w:b/>
                <w:sz w:val="22"/>
                <w:szCs w:val="22"/>
              </w:rPr>
              <w:t xml:space="preserve">           - опыт и репутация Участника Процедуры закупки </w:t>
            </w:r>
            <w:r w:rsidRPr="004D0ADC">
              <w:rPr>
                <w:rFonts w:eastAsia="Calibri"/>
                <w:sz w:val="22"/>
                <w:szCs w:val="22"/>
              </w:rPr>
              <w:t>(максимальное значение 15 баллов):</w:t>
            </w:r>
          </w:p>
          <w:p w:rsidR="004D0ADC" w:rsidRPr="004D0ADC" w:rsidRDefault="004D0ADC" w:rsidP="004D0ADC">
            <w:pPr>
              <w:pStyle w:val="ac"/>
              <w:ind w:left="360"/>
              <w:jc w:val="both"/>
              <w:rPr>
                <w:rFonts w:eastAsia="Calibri"/>
                <w:sz w:val="22"/>
                <w:szCs w:val="22"/>
              </w:rPr>
            </w:pPr>
            <w:r w:rsidRPr="004D0ADC">
              <w:rPr>
                <w:rFonts w:eastAsia="Calibri"/>
                <w:sz w:val="22"/>
                <w:szCs w:val="22"/>
              </w:rPr>
              <w:t xml:space="preserve">- рассматривается и оценивается наличие успешного опыта работы со </w:t>
            </w:r>
            <w:proofErr w:type="spellStart"/>
            <w:r w:rsidRPr="004D0ADC">
              <w:rPr>
                <w:rFonts w:eastAsia="Calibri"/>
                <w:sz w:val="22"/>
                <w:szCs w:val="22"/>
              </w:rPr>
              <w:t>стартапами</w:t>
            </w:r>
            <w:proofErr w:type="spellEnd"/>
            <w:r w:rsidRPr="004D0ADC">
              <w:rPr>
                <w:rFonts w:eastAsia="Calibri"/>
                <w:sz w:val="22"/>
                <w:szCs w:val="22"/>
              </w:rPr>
              <w:t>, опыт привлечения инвестиций в проекты, при этом:</w:t>
            </w:r>
          </w:p>
          <w:p w:rsidR="004D0ADC" w:rsidRPr="004D0ADC" w:rsidRDefault="004D0ADC" w:rsidP="004D0ADC">
            <w:pPr>
              <w:pStyle w:val="ac"/>
              <w:ind w:left="360"/>
              <w:jc w:val="both"/>
              <w:rPr>
                <w:rFonts w:eastAsia="Calibri"/>
                <w:sz w:val="22"/>
                <w:szCs w:val="22"/>
              </w:rPr>
            </w:pPr>
            <w:r w:rsidRPr="004D0ADC">
              <w:rPr>
                <w:rFonts w:eastAsia="Calibri"/>
                <w:sz w:val="22"/>
                <w:szCs w:val="22"/>
              </w:rPr>
              <w:t xml:space="preserve">  наличие такого опыта менее </w:t>
            </w:r>
            <w:r w:rsidR="00347E2F">
              <w:rPr>
                <w:rFonts w:eastAsia="Calibri"/>
                <w:sz w:val="22"/>
                <w:szCs w:val="22"/>
              </w:rPr>
              <w:t>3</w:t>
            </w:r>
            <w:r w:rsidRPr="004D0ADC">
              <w:rPr>
                <w:rFonts w:eastAsia="Calibri"/>
                <w:sz w:val="22"/>
                <w:szCs w:val="22"/>
              </w:rPr>
              <w:t xml:space="preserve"> лет оценивается в 5 баллов,</w:t>
            </w:r>
          </w:p>
          <w:p w:rsidR="004D0ADC" w:rsidRPr="004D0ADC" w:rsidRDefault="004D0ADC" w:rsidP="004D0ADC">
            <w:pPr>
              <w:pStyle w:val="ac"/>
              <w:ind w:left="360"/>
              <w:jc w:val="both"/>
              <w:rPr>
                <w:rFonts w:eastAsia="Calibri"/>
                <w:sz w:val="22"/>
                <w:szCs w:val="22"/>
              </w:rPr>
            </w:pPr>
            <w:r>
              <w:rPr>
                <w:rFonts w:eastAsia="Calibri"/>
                <w:sz w:val="22"/>
                <w:szCs w:val="22"/>
              </w:rPr>
              <w:t xml:space="preserve">  </w:t>
            </w:r>
            <w:r w:rsidRPr="004D0ADC">
              <w:rPr>
                <w:rFonts w:eastAsia="Calibri"/>
                <w:sz w:val="22"/>
                <w:szCs w:val="22"/>
              </w:rPr>
              <w:t xml:space="preserve">наличие такого опыта от </w:t>
            </w:r>
            <w:r w:rsidR="00347E2F">
              <w:rPr>
                <w:rFonts w:eastAsia="Calibri"/>
                <w:sz w:val="22"/>
                <w:szCs w:val="22"/>
              </w:rPr>
              <w:t>3</w:t>
            </w:r>
            <w:r w:rsidRPr="004D0ADC">
              <w:rPr>
                <w:rFonts w:eastAsia="Calibri"/>
                <w:sz w:val="22"/>
                <w:szCs w:val="22"/>
              </w:rPr>
              <w:t xml:space="preserve"> до </w:t>
            </w:r>
            <w:r w:rsidR="00347E2F">
              <w:rPr>
                <w:rFonts w:eastAsia="Calibri"/>
                <w:sz w:val="22"/>
                <w:szCs w:val="22"/>
              </w:rPr>
              <w:t>5</w:t>
            </w:r>
            <w:r w:rsidRPr="004D0ADC">
              <w:rPr>
                <w:rFonts w:eastAsia="Calibri"/>
                <w:sz w:val="22"/>
                <w:szCs w:val="22"/>
              </w:rPr>
              <w:t xml:space="preserve"> лет оценивается в 10 баллов,</w:t>
            </w:r>
          </w:p>
          <w:p w:rsidR="002D6325" w:rsidRPr="004D0ADC" w:rsidRDefault="004D0ADC" w:rsidP="00347E2F">
            <w:pPr>
              <w:pStyle w:val="ac"/>
              <w:ind w:left="360"/>
              <w:jc w:val="both"/>
              <w:rPr>
                <w:rFonts w:eastAsia="Calibri"/>
                <w:sz w:val="22"/>
                <w:szCs w:val="22"/>
              </w:rPr>
            </w:pPr>
            <w:r>
              <w:rPr>
                <w:rFonts w:eastAsia="Calibri"/>
                <w:sz w:val="22"/>
                <w:szCs w:val="22"/>
              </w:rPr>
              <w:t xml:space="preserve">  </w:t>
            </w:r>
            <w:r w:rsidRPr="004D0ADC">
              <w:rPr>
                <w:rFonts w:eastAsia="Calibri"/>
                <w:sz w:val="22"/>
                <w:szCs w:val="22"/>
              </w:rPr>
              <w:t xml:space="preserve">наличие такого опыта от </w:t>
            </w:r>
            <w:r w:rsidR="00347E2F">
              <w:rPr>
                <w:rFonts w:eastAsia="Calibri"/>
                <w:sz w:val="22"/>
                <w:szCs w:val="22"/>
              </w:rPr>
              <w:t>5</w:t>
            </w:r>
            <w:r w:rsidRPr="004D0ADC">
              <w:rPr>
                <w:rFonts w:eastAsia="Calibri"/>
                <w:sz w:val="22"/>
                <w:szCs w:val="22"/>
              </w:rPr>
              <w:t xml:space="preserve"> лет и более оценивается в 15 баллов</w:t>
            </w:r>
            <w:r w:rsidR="00147163" w:rsidRPr="004D0ADC">
              <w:rPr>
                <w:rFonts w:eastAsia="Calibri"/>
                <w:sz w:val="22"/>
                <w:szCs w:val="22"/>
              </w:rPr>
              <w:t>.</w:t>
            </w:r>
          </w:p>
        </w:tc>
      </w:tr>
      <w:tr w:rsidR="008A383C" w:rsidRPr="00DD28D6" w:rsidTr="00912F81">
        <w:trPr>
          <w:trHeight w:val="746"/>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lastRenderedPageBreak/>
              <w:t>1</w:t>
            </w:r>
            <w:r w:rsidR="008013A2">
              <w:rPr>
                <w:sz w:val="22"/>
                <w:szCs w:val="22"/>
              </w:rPr>
              <w:t>9</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sidRPr="00DD28D6">
              <w:rPr>
                <w:sz w:val="22"/>
                <w:szCs w:val="22"/>
              </w:rPr>
              <w:t>4.1</w:t>
            </w:r>
            <w:r>
              <w:rPr>
                <w:sz w:val="22"/>
                <w:szCs w:val="22"/>
              </w:rPr>
              <w:t>4</w:t>
            </w:r>
          </w:p>
        </w:tc>
        <w:tc>
          <w:tcPr>
            <w:tcW w:w="3118" w:type="dxa"/>
            <w:tcMar>
              <w:top w:w="57" w:type="dxa"/>
              <w:left w:w="57" w:type="dxa"/>
              <w:bottom w:w="57" w:type="dxa"/>
              <w:right w:w="57" w:type="dxa"/>
            </w:tcMar>
          </w:tcPr>
          <w:p w:rsidR="008A383C" w:rsidRPr="00DD28D6" w:rsidRDefault="008A383C" w:rsidP="00C50C9D">
            <w:pPr>
              <w:rPr>
                <w:sz w:val="22"/>
                <w:szCs w:val="22"/>
              </w:rPr>
            </w:pPr>
            <w:r w:rsidRPr="00DD28D6">
              <w:rPr>
                <w:sz w:val="22"/>
                <w:szCs w:val="22"/>
              </w:rPr>
              <w:t>Размер обеспечения исполнения Договора, срок и порядок его предоставления</w:t>
            </w:r>
          </w:p>
        </w:tc>
        <w:tc>
          <w:tcPr>
            <w:tcW w:w="6237" w:type="dxa"/>
            <w:tcMar>
              <w:top w:w="57" w:type="dxa"/>
              <w:left w:w="57" w:type="dxa"/>
              <w:bottom w:w="57" w:type="dxa"/>
              <w:right w:w="57" w:type="dxa"/>
            </w:tcMar>
          </w:tcPr>
          <w:p w:rsidR="008A383C" w:rsidRPr="00DD28D6" w:rsidRDefault="008A383C" w:rsidP="00C50C9D">
            <w:pPr>
              <w:jc w:val="both"/>
              <w:rPr>
                <w:sz w:val="22"/>
                <w:szCs w:val="22"/>
              </w:rPr>
            </w:pPr>
            <w:r>
              <w:rPr>
                <w:sz w:val="22"/>
                <w:szCs w:val="22"/>
              </w:rPr>
              <w:t>Не предусмотрено</w:t>
            </w:r>
            <w:r w:rsidRPr="00DD28D6">
              <w:rPr>
                <w:sz w:val="22"/>
                <w:szCs w:val="22"/>
              </w:rPr>
              <w:t>.</w:t>
            </w:r>
          </w:p>
        </w:tc>
      </w:tr>
      <w:tr w:rsidR="008A383C" w:rsidRPr="00DD28D6" w:rsidTr="00912F81">
        <w:trPr>
          <w:trHeight w:val="702"/>
        </w:trPr>
        <w:tc>
          <w:tcPr>
            <w:tcW w:w="459" w:type="dxa"/>
            <w:tcMar>
              <w:top w:w="57" w:type="dxa"/>
              <w:left w:w="57" w:type="dxa"/>
              <w:bottom w:w="57" w:type="dxa"/>
              <w:right w:w="57" w:type="dxa"/>
            </w:tcMar>
          </w:tcPr>
          <w:p w:rsidR="008A383C" w:rsidRPr="00DD28D6" w:rsidRDefault="008013A2" w:rsidP="00C50C9D">
            <w:pPr>
              <w:jc w:val="center"/>
              <w:rPr>
                <w:sz w:val="22"/>
                <w:szCs w:val="22"/>
              </w:rPr>
            </w:pPr>
            <w:r>
              <w:rPr>
                <w:sz w:val="22"/>
                <w:szCs w:val="22"/>
              </w:rPr>
              <w:t>20</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sidRPr="00DD28D6">
              <w:rPr>
                <w:sz w:val="22"/>
                <w:szCs w:val="22"/>
              </w:rPr>
              <w:t>4.1</w:t>
            </w:r>
            <w:r>
              <w:rPr>
                <w:sz w:val="22"/>
                <w:szCs w:val="22"/>
              </w:rPr>
              <w:t>4</w:t>
            </w:r>
          </w:p>
        </w:tc>
        <w:tc>
          <w:tcPr>
            <w:tcW w:w="3118" w:type="dxa"/>
            <w:tcMar>
              <w:top w:w="57" w:type="dxa"/>
              <w:left w:w="57" w:type="dxa"/>
              <w:bottom w:w="57" w:type="dxa"/>
              <w:right w:w="57" w:type="dxa"/>
            </w:tcMar>
          </w:tcPr>
          <w:p w:rsidR="008A383C" w:rsidRPr="00DD28D6" w:rsidRDefault="008A383C" w:rsidP="00C50C9D">
            <w:pPr>
              <w:rPr>
                <w:sz w:val="22"/>
                <w:szCs w:val="22"/>
              </w:rPr>
            </w:pPr>
            <w:r w:rsidRPr="00DD28D6">
              <w:rPr>
                <w:sz w:val="22"/>
                <w:szCs w:val="22"/>
              </w:rPr>
              <w:t>Реквизиты для перечисления обеспечения исполнения Договора</w:t>
            </w:r>
          </w:p>
        </w:tc>
        <w:tc>
          <w:tcPr>
            <w:tcW w:w="6237" w:type="dxa"/>
            <w:tcMar>
              <w:top w:w="57" w:type="dxa"/>
              <w:left w:w="57" w:type="dxa"/>
              <w:bottom w:w="57" w:type="dxa"/>
              <w:right w:w="57" w:type="dxa"/>
            </w:tcMar>
          </w:tcPr>
          <w:p w:rsidR="008A383C" w:rsidRPr="00DD28D6" w:rsidRDefault="00332CDD" w:rsidP="00C50C9D">
            <w:pPr>
              <w:jc w:val="both"/>
              <w:rPr>
                <w:sz w:val="22"/>
                <w:szCs w:val="22"/>
              </w:rPr>
            </w:pPr>
            <w:r w:rsidRPr="00332CDD">
              <w:rPr>
                <w:sz w:val="22"/>
                <w:szCs w:val="22"/>
              </w:rPr>
              <w:t>Не предусмотрено.</w:t>
            </w:r>
          </w:p>
        </w:tc>
      </w:tr>
      <w:tr w:rsidR="008A383C" w:rsidRPr="00DD28D6" w:rsidTr="00912F81">
        <w:trPr>
          <w:trHeight w:val="516"/>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1</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4.14.4.</w:t>
            </w:r>
          </w:p>
        </w:tc>
        <w:tc>
          <w:tcPr>
            <w:tcW w:w="3118" w:type="dxa"/>
            <w:tcMar>
              <w:top w:w="57" w:type="dxa"/>
              <w:left w:w="57" w:type="dxa"/>
              <w:bottom w:w="57" w:type="dxa"/>
              <w:right w:w="57" w:type="dxa"/>
            </w:tcMar>
          </w:tcPr>
          <w:p w:rsidR="008A383C" w:rsidRPr="00DD28D6" w:rsidRDefault="008A383C" w:rsidP="00C50C9D">
            <w:pPr>
              <w:rPr>
                <w:sz w:val="22"/>
                <w:szCs w:val="22"/>
              </w:rPr>
            </w:pPr>
            <w:r>
              <w:rPr>
                <w:sz w:val="22"/>
                <w:szCs w:val="22"/>
              </w:rPr>
              <w:t>Размер обеспечения исполнения гарантийных обязательств</w:t>
            </w:r>
          </w:p>
        </w:tc>
        <w:tc>
          <w:tcPr>
            <w:tcW w:w="6237" w:type="dxa"/>
            <w:tcMar>
              <w:top w:w="57" w:type="dxa"/>
              <w:left w:w="57" w:type="dxa"/>
              <w:bottom w:w="57" w:type="dxa"/>
              <w:right w:w="57" w:type="dxa"/>
            </w:tcMar>
          </w:tcPr>
          <w:p w:rsidR="008A383C" w:rsidRPr="00DD28D6" w:rsidRDefault="008A383C" w:rsidP="00C50C9D">
            <w:pPr>
              <w:jc w:val="both"/>
              <w:rPr>
                <w:sz w:val="22"/>
                <w:szCs w:val="22"/>
              </w:rPr>
            </w:pPr>
            <w:r w:rsidRPr="00ED2EA3">
              <w:rPr>
                <w:sz w:val="22"/>
                <w:szCs w:val="22"/>
              </w:rPr>
              <w:t>Не предусмотрено.</w:t>
            </w:r>
          </w:p>
        </w:tc>
      </w:tr>
      <w:tr w:rsidR="008A383C" w:rsidRPr="00DD28D6" w:rsidTr="00912F81">
        <w:trPr>
          <w:trHeight w:val="449"/>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2</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4.14.4.</w:t>
            </w:r>
          </w:p>
        </w:tc>
        <w:tc>
          <w:tcPr>
            <w:tcW w:w="3118" w:type="dxa"/>
            <w:tcMar>
              <w:top w:w="57" w:type="dxa"/>
              <w:left w:w="57" w:type="dxa"/>
              <w:bottom w:w="57" w:type="dxa"/>
              <w:right w:w="57" w:type="dxa"/>
            </w:tcMar>
          </w:tcPr>
          <w:p w:rsidR="008A383C" w:rsidRDefault="008A383C" w:rsidP="00C50C9D">
            <w:pPr>
              <w:rPr>
                <w:sz w:val="22"/>
                <w:szCs w:val="22"/>
              </w:rPr>
            </w:pPr>
            <w:r>
              <w:rPr>
                <w:sz w:val="22"/>
                <w:szCs w:val="22"/>
              </w:rPr>
              <w:t>О</w:t>
            </w:r>
            <w:r w:rsidRPr="003C3DF1">
              <w:rPr>
                <w:sz w:val="22"/>
                <w:szCs w:val="22"/>
              </w:rPr>
              <w:t>бязанность Поставщика после исполнения Договора предоставить безотзывную банковскую гарантию или Договор страхования, обеспечивающие исполнение им гарантийных обязательств, со сроком обеспечения на весь срок гарантийных обязательств и 45 (сорок пять) дней после истечения срока исполнения указанных обязательств</w:t>
            </w:r>
          </w:p>
        </w:tc>
        <w:tc>
          <w:tcPr>
            <w:tcW w:w="6237" w:type="dxa"/>
            <w:tcMar>
              <w:top w:w="57" w:type="dxa"/>
              <w:left w:w="57" w:type="dxa"/>
              <w:bottom w:w="57" w:type="dxa"/>
              <w:right w:w="57" w:type="dxa"/>
            </w:tcMar>
          </w:tcPr>
          <w:p w:rsidR="008A383C" w:rsidRPr="00DD28D6" w:rsidRDefault="008A383C" w:rsidP="00C50C9D">
            <w:pPr>
              <w:jc w:val="both"/>
              <w:rPr>
                <w:sz w:val="22"/>
                <w:szCs w:val="22"/>
              </w:rPr>
            </w:pPr>
            <w:r w:rsidRPr="00ED2EA3">
              <w:rPr>
                <w:sz w:val="22"/>
                <w:szCs w:val="22"/>
              </w:rPr>
              <w:t>Не предусмотрено.</w:t>
            </w:r>
          </w:p>
        </w:tc>
      </w:tr>
      <w:tr w:rsidR="008A383C" w:rsidRPr="00DD28D6" w:rsidTr="00912F81">
        <w:trPr>
          <w:trHeight w:val="501"/>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3</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4.14.5.</w:t>
            </w:r>
          </w:p>
        </w:tc>
        <w:tc>
          <w:tcPr>
            <w:tcW w:w="3118" w:type="dxa"/>
            <w:tcMar>
              <w:top w:w="57" w:type="dxa"/>
              <w:left w:w="57" w:type="dxa"/>
              <w:bottom w:w="57" w:type="dxa"/>
              <w:right w:w="57" w:type="dxa"/>
            </w:tcMar>
          </w:tcPr>
          <w:p w:rsidR="008A383C" w:rsidRPr="00DD28D6" w:rsidRDefault="008A383C" w:rsidP="00C50C9D">
            <w:pPr>
              <w:rPr>
                <w:sz w:val="22"/>
                <w:szCs w:val="22"/>
              </w:rPr>
            </w:pPr>
            <w:r>
              <w:rPr>
                <w:sz w:val="22"/>
                <w:szCs w:val="22"/>
              </w:rPr>
              <w:t>Размер обеспечения возврата аванса</w:t>
            </w:r>
          </w:p>
        </w:tc>
        <w:tc>
          <w:tcPr>
            <w:tcW w:w="6237" w:type="dxa"/>
            <w:tcMar>
              <w:top w:w="57" w:type="dxa"/>
              <w:left w:w="57" w:type="dxa"/>
              <w:bottom w:w="57" w:type="dxa"/>
              <w:right w:w="57" w:type="dxa"/>
            </w:tcMar>
          </w:tcPr>
          <w:p w:rsidR="008A383C" w:rsidRPr="00DD28D6" w:rsidRDefault="00A53288" w:rsidP="00C50C9D">
            <w:pPr>
              <w:jc w:val="both"/>
              <w:rPr>
                <w:sz w:val="22"/>
                <w:szCs w:val="22"/>
              </w:rPr>
            </w:pPr>
            <w:r w:rsidRPr="00A53288">
              <w:rPr>
                <w:sz w:val="22"/>
                <w:szCs w:val="22"/>
              </w:rPr>
              <w:t>Не предусмотрено</w:t>
            </w:r>
          </w:p>
        </w:tc>
      </w:tr>
      <w:tr w:rsidR="008A383C" w:rsidRPr="00DD28D6" w:rsidTr="00912F81">
        <w:trPr>
          <w:trHeight w:val="1261"/>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4</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4.10.2.</w:t>
            </w:r>
          </w:p>
        </w:tc>
        <w:tc>
          <w:tcPr>
            <w:tcW w:w="3118" w:type="dxa"/>
            <w:tcMar>
              <w:top w:w="57" w:type="dxa"/>
              <w:left w:w="57" w:type="dxa"/>
              <w:bottom w:w="57" w:type="dxa"/>
              <w:right w:w="57" w:type="dxa"/>
            </w:tcMar>
          </w:tcPr>
          <w:p w:rsidR="008A383C" w:rsidRDefault="008A383C" w:rsidP="00C50C9D">
            <w:pPr>
              <w:rPr>
                <w:sz w:val="22"/>
                <w:szCs w:val="22"/>
              </w:rPr>
            </w:pPr>
            <w:r>
              <w:rPr>
                <w:sz w:val="22"/>
                <w:szCs w:val="22"/>
              </w:rPr>
              <w:t>Организация посещения участниками Процедуры закупки места поставки товаров (выполнения работ, оказания услуг)</w:t>
            </w:r>
          </w:p>
        </w:tc>
        <w:tc>
          <w:tcPr>
            <w:tcW w:w="6237" w:type="dxa"/>
            <w:tcMar>
              <w:top w:w="57" w:type="dxa"/>
              <w:left w:w="57" w:type="dxa"/>
              <w:bottom w:w="57" w:type="dxa"/>
              <w:right w:w="57" w:type="dxa"/>
            </w:tcMar>
          </w:tcPr>
          <w:p w:rsidR="008A383C" w:rsidRPr="00DD28D6" w:rsidRDefault="008A383C" w:rsidP="00C50C9D">
            <w:pPr>
              <w:jc w:val="both"/>
              <w:rPr>
                <w:sz w:val="22"/>
                <w:szCs w:val="22"/>
              </w:rPr>
            </w:pPr>
            <w:r w:rsidRPr="00747E7D">
              <w:rPr>
                <w:sz w:val="22"/>
                <w:szCs w:val="22"/>
              </w:rPr>
              <w:t>Не предусмотрено.</w:t>
            </w:r>
          </w:p>
        </w:tc>
      </w:tr>
      <w:tr w:rsidR="008A383C" w:rsidRPr="00DD28D6" w:rsidTr="00912F81">
        <w:trPr>
          <w:trHeight w:val="307"/>
        </w:trPr>
        <w:tc>
          <w:tcPr>
            <w:tcW w:w="459" w:type="dxa"/>
            <w:tcMar>
              <w:top w:w="57" w:type="dxa"/>
              <w:left w:w="57" w:type="dxa"/>
              <w:bottom w:w="57" w:type="dxa"/>
              <w:right w:w="57" w:type="dxa"/>
            </w:tcMar>
          </w:tcPr>
          <w:p w:rsidR="008A383C" w:rsidRPr="00DD28D6" w:rsidRDefault="008A383C" w:rsidP="008013A2">
            <w:pPr>
              <w:jc w:val="center"/>
              <w:rPr>
                <w:sz w:val="22"/>
                <w:szCs w:val="22"/>
              </w:rPr>
            </w:pPr>
            <w:r>
              <w:rPr>
                <w:sz w:val="22"/>
                <w:szCs w:val="22"/>
              </w:rPr>
              <w:t>2</w:t>
            </w:r>
            <w:r w:rsidR="008013A2">
              <w:rPr>
                <w:sz w:val="22"/>
                <w:szCs w:val="22"/>
              </w:rPr>
              <w:t>5</w:t>
            </w:r>
          </w:p>
        </w:tc>
        <w:tc>
          <w:tcPr>
            <w:tcW w:w="1526" w:type="dxa"/>
            <w:tcMar>
              <w:top w:w="57" w:type="dxa"/>
              <w:left w:w="57" w:type="dxa"/>
              <w:bottom w:w="57" w:type="dxa"/>
              <w:right w:w="57" w:type="dxa"/>
            </w:tcMar>
          </w:tcPr>
          <w:p w:rsidR="008A383C" w:rsidRPr="00DD28D6" w:rsidRDefault="008A383C" w:rsidP="00C50C9D">
            <w:pPr>
              <w:ind w:left="-23" w:right="-28"/>
              <w:jc w:val="center"/>
              <w:rPr>
                <w:sz w:val="22"/>
                <w:szCs w:val="22"/>
              </w:rPr>
            </w:pPr>
            <w:r>
              <w:rPr>
                <w:sz w:val="22"/>
                <w:szCs w:val="22"/>
              </w:rPr>
              <w:t>5.2.4.</w:t>
            </w:r>
          </w:p>
        </w:tc>
        <w:tc>
          <w:tcPr>
            <w:tcW w:w="3118" w:type="dxa"/>
            <w:tcMar>
              <w:top w:w="57" w:type="dxa"/>
              <w:left w:w="57" w:type="dxa"/>
              <w:bottom w:w="57" w:type="dxa"/>
              <w:right w:w="57" w:type="dxa"/>
            </w:tcMar>
          </w:tcPr>
          <w:p w:rsidR="008A383C" w:rsidRDefault="008A383C" w:rsidP="00C50C9D">
            <w:pPr>
              <w:rPr>
                <w:sz w:val="22"/>
                <w:szCs w:val="22"/>
              </w:rPr>
            </w:pPr>
            <w:r>
              <w:rPr>
                <w:sz w:val="22"/>
                <w:szCs w:val="22"/>
              </w:rPr>
              <w:t xml:space="preserve">Обеспечение возможности </w:t>
            </w:r>
            <w:r w:rsidRPr="00BE3B85">
              <w:rPr>
                <w:sz w:val="22"/>
                <w:szCs w:val="22"/>
              </w:rPr>
              <w:t>ознакомиться с производственными мощностями, технологическим оборудованием, трудовыми, финансовыми и другими ресурсами, необходимыми для оказания услуг, являющихся Предметом закупки, в месте нахождения указанных мощностей, оборудования, ресурсов и (или) товара</w:t>
            </w:r>
          </w:p>
        </w:tc>
        <w:tc>
          <w:tcPr>
            <w:tcW w:w="6237" w:type="dxa"/>
            <w:tcMar>
              <w:top w:w="57" w:type="dxa"/>
              <w:left w:w="57" w:type="dxa"/>
              <w:bottom w:w="57" w:type="dxa"/>
              <w:right w:w="57" w:type="dxa"/>
            </w:tcMar>
          </w:tcPr>
          <w:p w:rsidR="008A383C" w:rsidRPr="00DD28D6" w:rsidRDefault="008A383C" w:rsidP="00C50C9D">
            <w:pPr>
              <w:jc w:val="both"/>
              <w:rPr>
                <w:sz w:val="22"/>
                <w:szCs w:val="22"/>
              </w:rPr>
            </w:pPr>
            <w:r w:rsidRPr="00747E7D">
              <w:rPr>
                <w:sz w:val="22"/>
                <w:szCs w:val="22"/>
              </w:rPr>
              <w:t>Не предусмотрено.</w:t>
            </w:r>
          </w:p>
        </w:tc>
      </w:tr>
    </w:tbl>
    <w:p w:rsidR="002D7E0C" w:rsidRPr="004B6249" w:rsidRDefault="002D7E0C" w:rsidP="002D7E0C">
      <w:pPr>
        <w:spacing w:before="100" w:after="100"/>
        <w:jc w:val="both"/>
        <w:rPr>
          <w:b/>
          <w:sz w:val="22"/>
          <w:szCs w:val="26"/>
        </w:rPr>
      </w:pPr>
      <w:r w:rsidRPr="004B6249">
        <w:rPr>
          <w:b/>
          <w:sz w:val="22"/>
          <w:szCs w:val="26"/>
        </w:rPr>
        <w:br w:type="page"/>
      </w:r>
      <w:r w:rsidRPr="004B6249">
        <w:rPr>
          <w:b/>
          <w:sz w:val="22"/>
          <w:szCs w:val="26"/>
        </w:rPr>
        <w:lastRenderedPageBreak/>
        <w:t>7. ОБРАЗЦЫ ФОРМ И ДОКУМЕНТОВ ДЛЯ ЗАПОЛНЕНИЯ УЧАСТНИКАМИ</w:t>
      </w:r>
    </w:p>
    <w:p w:rsidR="002D7E0C" w:rsidRPr="004B6249" w:rsidRDefault="002D7E0C" w:rsidP="002D7E0C">
      <w:pPr>
        <w:spacing w:before="100" w:after="100"/>
        <w:rPr>
          <w:b/>
          <w:sz w:val="22"/>
          <w:szCs w:val="26"/>
        </w:rPr>
      </w:pPr>
      <w:r w:rsidRPr="00ED23AA">
        <w:rPr>
          <w:b/>
          <w:sz w:val="22"/>
          <w:szCs w:val="26"/>
        </w:rPr>
        <w:t xml:space="preserve">7.1. ФОРМА ОПИСИ ДОКУМЕНТОВ, ПРЕДСТАВЛЯЕМЫХ В СОСТАВЕ ЗАЯВКИ ДЛЯ УЧАСТИЯ В </w:t>
      </w:r>
      <w:r w:rsidR="00A537D3">
        <w:rPr>
          <w:b/>
          <w:sz w:val="22"/>
          <w:szCs w:val="26"/>
        </w:rPr>
        <w:t>ПРОЦЕДУРЕ</w:t>
      </w:r>
      <w:r w:rsidR="00E0287C">
        <w:rPr>
          <w:b/>
          <w:sz w:val="22"/>
          <w:szCs w:val="26"/>
        </w:rPr>
        <w:t xml:space="preserve"> ЗАКУПКИ</w:t>
      </w:r>
      <w:r w:rsidRPr="00ED23AA">
        <w:rPr>
          <w:b/>
          <w:sz w:val="22"/>
          <w:szCs w:val="26"/>
        </w:rPr>
        <w:t>Е</w:t>
      </w:r>
    </w:p>
    <w:p w:rsidR="002D7E0C" w:rsidRPr="004B6249" w:rsidRDefault="002D7E0C" w:rsidP="002D7E0C">
      <w:pPr>
        <w:spacing w:before="100" w:after="100"/>
        <w:jc w:val="center"/>
        <w:rPr>
          <w:b/>
          <w:sz w:val="22"/>
          <w:szCs w:val="20"/>
        </w:rPr>
      </w:pPr>
      <w:r w:rsidRPr="004B6249">
        <w:rPr>
          <w:b/>
          <w:sz w:val="22"/>
          <w:szCs w:val="22"/>
        </w:rPr>
        <w:t>ОПИСЬ ДОКУМЕНТОВ</w:t>
      </w:r>
      <w:r w:rsidRPr="004B6249">
        <w:rPr>
          <w:b/>
          <w:sz w:val="22"/>
          <w:szCs w:val="20"/>
        </w:rPr>
        <w:t>,</w:t>
      </w:r>
    </w:p>
    <w:p w:rsidR="002D7E0C" w:rsidRPr="004B6249" w:rsidRDefault="002D7E0C" w:rsidP="002D7E0C">
      <w:pPr>
        <w:spacing w:before="100" w:after="100"/>
        <w:jc w:val="both"/>
        <w:rPr>
          <w:sz w:val="22"/>
          <w:szCs w:val="20"/>
        </w:rPr>
      </w:pPr>
      <w:r w:rsidRPr="004B6249">
        <w:rPr>
          <w:sz w:val="22"/>
          <w:szCs w:val="22"/>
        </w:rPr>
        <w:t xml:space="preserve">представляемых для участия в </w:t>
      </w:r>
      <w:r w:rsidR="00E0287C">
        <w:rPr>
          <w:sz w:val="22"/>
          <w:szCs w:val="22"/>
        </w:rPr>
        <w:t>Процедур</w:t>
      </w:r>
      <w:r w:rsidR="00AE7368">
        <w:rPr>
          <w:sz w:val="22"/>
          <w:szCs w:val="22"/>
        </w:rPr>
        <w:t>е</w:t>
      </w:r>
      <w:r w:rsidR="00E0287C">
        <w:rPr>
          <w:sz w:val="22"/>
          <w:szCs w:val="22"/>
        </w:rPr>
        <w:t xml:space="preserve"> закупки</w:t>
      </w:r>
      <w:r w:rsidRPr="004B6249">
        <w:rPr>
          <w:sz w:val="22"/>
          <w:szCs w:val="22"/>
        </w:rPr>
        <w:t xml:space="preserve"> на право заключения </w:t>
      </w:r>
      <w:r w:rsidR="0049085A">
        <w:rPr>
          <w:sz w:val="22"/>
          <w:szCs w:val="22"/>
        </w:rPr>
        <w:t xml:space="preserve">рамочного </w:t>
      </w:r>
      <w:r>
        <w:rPr>
          <w:sz w:val="22"/>
          <w:szCs w:val="22"/>
        </w:rPr>
        <w:t>Договора</w:t>
      </w:r>
      <w:r w:rsidRPr="004B6249">
        <w:rPr>
          <w:sz w:val="22"/>
          <w:szCs w:val="22"/>
        </w:rPr>
        <w:t xml:space="preserve"> на поставку товаров, выполнение работ, оказание услуг __________________________________</w:t>
      </w:r>
    </w:p>
    <w:p w:rsidR="002D7E0C" w:rsidRPr="004B6249" w:rsidRDefault="002D7E0C" w:rsidP="002D7E0C">
      <w:pPr>
        <w:spacing w:before="100"/>
        <w:jc w:val="both"/>
        <w:rPr>
          <w:sz w:val="22"/>
          <w:szCs w:val="22"/>
        </w:rPr>
      </w:pPr>
      <w:r w:rsidRPr="004B6249">
        <w:rPr>
          <w:sz w:val="22"/>
          <w:szCs w:val="22"/>
        </w:rPr>
        <w:t>Настоящим __________________________________________________ подтверждает, что для участия</w:t>
      </w:r>
    </w:p>
    <w:p w:rsidR="002D7E0C" w:rsidRPr="004B6249" w:rsidRDefault="002D7E0C" w:rsidP="002D7E0C">
      <w:pPr>
        <w:spacing w:after="100"/>
        <w:ind w:left="709"/>
        <w:rPr>
          <w:i/>
          <w:sz w:val="22"/>
          <w:szCs w:val="16"/>
        </w:rPr>
      </w:pPr>
      <w:r w:rsidRPr="004B6249">
        <w:rPr>
          <w:i/>
          <w:sz w:val="22"/>
          <w:szCs w:val="16"/>
        </w:rPr>
        <w:t xml:space="preserve">         (наименование или Ф.И.О. Участника </w:t>
      </w:r>
      <w:r w:rsidRPr="00ED23AA">
        <w:rPr>
          <w:i/>
          <w:sz w:val="22"/>
          <w:szCs w:val="22"/>
        </w:rPr>
        <w:t>процедуры закупки</w:t>
      </w:r>
      <w:r w:rsidRPr="004B6249">
        <w:rPr>
          <w:i/>
          <w:sz w:val="22"/>
          <w:szCs w:val="16"/>
        </w:rPr>
        <w:t>)</w:t>
      </w:r>
    </w:p>
    <w:p w:rsidR="002D7E0C" w:rsidRPr="004B6249" w:rsidRDefault="002D7E0C" w:rsidP="002D7E0C">
      <w:pPr>
        <w:spacing w:after="240"/>
        <w:jc w:val="both"/>
        <w:rPr>
          <w:sz w:val="22"/>
          <w:szCs w:val="22"/>
        </w:rPr>
      </w:pPr>
      <w:r w:rsidRPr="004B6249">
        <w:rPr>
          <w:sz w:val="22"/>
          <w:szCs w:val="22"/>
        </w:rPr>
        <w:t xml:space="preserve">в </w:t>
      </w:r>
      <w:r w:rsidR="00AE7368">
        <w:rPr>
          <w:sz w:val="22"/>
          <w:szCs w:val="22"/>
        </w:rPr>
        <w:t>Процедуре</w:t>
      </w:r>
      <w:r w:rsidR="00E0287C">
        <w:rPr>
          <w:sz w:val="22"/>
          <w:szCs w:val="22"/>
        </w:rPr>
        <w:t xml:space="preserve"> закупки</w:t>
      </w:r>
      <w:r w:rsidRPr="004B6249">
        <w:rPr>
          <w:sz w:val="22"/>
          <w:szCs w:val="22"/>
        </w:rPr>
        <w:t xml:space="preserve"> нами направляются нижеперечисленные документы:</w:t>
      </w:r>
    </w:p>
    <w:tbl>
      <w:tblPr>
        <w:tblW w:w="96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7982"/>
        <w:gridCol w:w="960"/>
      </w:tblGrid>
      <w:tr w:rsidR="002D7E0C" w:rsidRPr="004B6249" w:rsidTr="00D90219">
        <w:trPr>
          <w:trHeight w:val="557"/>
          <w:tblHeader/>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2D7E0C" w:rsidP="00D90219">
            <w:pPr>
              <w:jc w:val="center"/>
              <w:rPr>
                <w:sz w:val="22"/>
                <w:szCs w:val="22"/>
              </w:rPr>
            </w:pPr>
            <w:r w:rsidRPr="004B6249">
              <w:rPr>
                <w:sz w:val="22"/>
                <w:szCs w:val="22"/>
              </w:rPr>
              <w:t>№№ п\</w:t>
            </w:r>
            <w:proofErr w:type="gramStart"/>
            <w:r w:rsidRPr="004B6249">
              <w:rPr>
                <w:sz w:val="22"/>
                <w:szCs w:val="22"/>
              </w:rPr>
              <w:t>п</w:t>
            </w:r>
            <w:proofErr w:type="gramEnd"/>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2D7E0C" w:rsidP="00D90219">
            <w:pPr>
              <w:jc w:val="center"/>
              <w:rPr>
                <w:sz w:val="22"/>
                <w:szCs w:val="22"/>
              </w:rPr>
            </w:pPr>
            <w:r w:rsidRPr="004B6249">
              <w:rPr>
                <w:sz w:val="22"/>
                <w:szCs w:val="22"/>
              </w:rPr>
              <w:t>Наименование</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D7E0C" w:rsidRPr="004B6249" w:rsidRDefault="00172131" w:rsidP="00D90219">
            <w:pPr>
              <w:jc w:val="center"/>
              <w:rPr>
                <w:sz w:val="22"/>
                <w:szCs w:val="21"/>
              </w:rPr>
            </w:pPr>
            <w:r w:rsidRPr="00172131">
              <w:rPr>
                <w:sz w:val="22"/>
                <w:szCs w:val="21"/>
              </w:rPr>
              <w:t>с__</w:t>
            </w:r>
            <w:proofErr w:type="spellStart"/>
            <w:r w:rsidRPr="00172131">
              <w:rPr>
                <w:sz w:val="22"/>
                <w:szCs w:val="21"/>
              </w:rPr>
              <w:t>стр</w:t>
            </w:r>
            <w:proofErr w:type="spellEnd"/>
            <w:r w:rsidRPr="00172131">
              <w:rPr>
                <w:sz w:val="22"/>
                <w:szCs w:val="21"/>
              </w:rPr>
              <w:t>. по__</w:t>
            </w:r>
            <w:proofErr w:type="spellStart"/>
            <w:r w:rsidRPr="00172131">
              <w:rPr>
                <w:sz w:val="22"/>
                <w:szCs w:val="21"/>
              </w:rPr>
              <w:t>стр</w:t>
            </w:r>
            <w:proofErr w:type="spellEnd"/>
            <w:r w:rsidRPr="00172131">
              <w:rPr>
                <w:sz w:val="22"/>
                <w:szCs w:val="21"/>
              </w:rPr>
              <w:t>. заявки</w:t>
            </w:r>
          </w:p>
        </w:tc>
      </w:tr>
      <w:tr w:rsidR="002D7E0C" w:rsidRPr="004B6249" w:rsidTr="00D90219">
        <w:trPr>
          <w:trHeight w:val="21"/>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2"/>
              </w:rPr>
            </w:pPr>
            <w:r w:rsidRPr="004B6249">
              <w:rPr>
                <w:sz w:val="22"/>
                <w:szCs w:val="22"/>
              </w:rPr>
              <w:t>1.</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236B69">
              <w:rPr>
                <w:sz w:val="22"/>
                <w:szCs w:val="22"/>
              </w:rPr>
              <w:t xml:space="preserve">Заявка на участие в </w:t>
            </w:r>
            <w:r w:rsidR="00AE7368" w:rsidRPr="00236B69">
              <w:rPr>
                <w:sz w:val="22"/>
                <w:szCs w:val="22"/>
              </w:rPr>
              <w:t>Процедуре</w:t>
            </w:r>
            <w:r w:rsidR="00E0287C" w:rsidRPr="00236B69">
              <w:rPr>
                <w:sz w:val="22"/>
                <w:szCs w:val="22"/>
              </w:rPr>
              <w:t xml:space="preserve"> закупки</w:t>
            </w:r>
            <w:r w:rsidRPr="00236B69">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447"/>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2"/>
              </w:rPr>
            </w:pPr>
            <w:r w:rsidRPr="004B6249">
              <w:rPr>
                <w:sz w:val="22"/>
                <w:szCs w:val="22"/>
              </w:rPr>
              <w:t>2.</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Предложение о функциональных, количественных и качественных характеристиках товаров, качестве выполнения работ, оказания услуг</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3</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Анкета Участника </w:t>
            </w:r>
            <w:r>
              <w:rPr>
                <w:sz w:val="22"/>
                <w:szCs w:val="22"/>
              </w:rPr>
              <w:t>процедуры закупки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389"/>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4</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B06059">
            <w:pPr>
              <w:jc w:val="both"/>
              <w:rPr>
                <w:sz w:val="22"/>
                <w:szCs w:val="22"/>
              </w:rPr>
            </w:pPr>
            <w:r w:rsidRPr="004B6249">
              <w:rPr>
                <w:sz w:val="22"/>
                <w:szCs w:val="22"/>
              </w:rPr>
              <w:t xml:space="preserve">Выписка или нотариально заверенная копия выписки из Единого государственного реестра юридических лиц, выданная ФНС России не ранее чем за </w:t>
            </w:r>
            <w:r w:rsidR="00B06059">
              <w:rPr>
                <w:sz w:val="22"/>
                <w:szCs w:val="22"/>
              </w:rPr>
              <w:t>три</w:t>
            </w:r>
            <w:r w:rsidRPr="004B6249">
              <w:rPr>
                <w:sz w:val="22"/>
                <w:szCs w:val="22"/>
              </w:rPr>
              <w:t xml:space="preserve"> месяц</w:t>
            </w:r>
            <w:r w:rsidR="00B06059">
              <w:rPr>
                <w:sz w:val="22"/>
                <w:szCs w:val="22"/>
              </w:rPr>
              <w:t>а</w:t>
            </w:r>
            <w:r w:rsidRPr="004B6249">
              <w:rPr>
                <w:sz w:val="22"/>
                <w:szCs w:val="22"/>
              </w:rPr>
              <w:t xml:space="preserve"> до дня размещения на сайте </w:t>
            </w:r>
            <w:r>
              <w:rPr>
                <w:sz w:val="22"/>
                <w:szCs w:val="22"/>
              </w:rPr>
              <w:t xml:space="preserve">Фонда </w:t>
            </w:r>
            <w:r w:rsidRPr="004B6249">
              <w:rPr>
                <w:sz w:val="22"/>
                <w:szCs w:val="22"/>
              </w:rPr>
              <w:t xml:space="preserve">извещения о проведении </w:t>
            </w:r>
            <w:r w:rsidR="00AE7368">
              <w:rPr>
                <w:sz w:val="22"/>
                <w:szCs w:val="22"/>
              </w:rPr>
              <w:t>Процедуры</w:t>
            </w:r>
            <w:r w:rsidR="00E0287C">
              <w:rPr>
                <w:sz w:val="22"/>
                <w:szCs w:val="22"/>
              </w:rPr>
              <w:t xml:space="preserve"> закупки</w:t>
            </w:r>
            <w:r w:rsidRPr="004B6249">
              <w:rPr>
                <w:sz w:val="22"/>
                <w:szCs w:val="22"/>
              </w:rPr>
              <w:t xml:space="preserve"> (для юридических лиц, в выписке должны быть представлены все сведения, содержащиеся в ЕРГЮЛ)</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0C1553" w:rsidP="00D90219">
            <w:pPr>
              <w:jc w:val="center"/>
              <w:rPr>
                <w:sz w:val="22"/>
                <w:szCs w:val="22"/>
              </w:rPr>
            </w:pPr>
            <w:r>
              <w:rPr>
                <w:sz w:val="22"/>
                <w:szCs w:val="22"/>
              </w:rPr>
              <w:t>5</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236B69">
            <w:pPr>
              <w:jc w:val="both"/>
              <w:rPr>
                <w:sz w:val="22"/>
                <w:szCs w:val="22"/>
              </w:rPr>
            </w:pPr>
            <w:r w:rsidRPr="004B6249">
              <w:rPr>
                <w:sz w:val="22"/>
                <w:szCs w:val="22"/>
              </w:rPr>
              <w:t xml:space="preserve">Копии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w:t>
            </w:r>
            <w:r w:rsidR="00236B69">
              <w:rPr>
                <w:sz w:val="22"/>
                <w:szCs w:val="22"/>
              </w:rPr>
              <w:t>три</w:t>
            </w:r>
            <w:r w:rsidRPr="004B6249">
              <w:rPr>
                <w:sz w:val="22"/>
                <w:szCs w:val="22"/>
              </w:rPr>
              <w:t xml:space="preserve"> месяц</w:t>
            </w:r>
            <w:r w:rsidR="00236B69">
              <w:rPr>
                <w:sz w:val="22"/>
                <w:szCs w:val="22"/>
              </w:rPr>
              <w:t>а</w:t>
            </w:r>
            <w:r w:rsidRPr="004B6249">
              <w:rPr>
                <w:sz w:val="22"/>
                <w:szCs w:val="22"/>
              </w:rPr>
              <w:t xml:space="preserve"> до дня размещения на официальном сайте извещения о проведении </w:t>
            </w:r>
            <w:r w:rsidR="00AE7368">
              <w:rPr>
                <w:sz w:val="22"/>
                <w:szCs w:val="22"/>
              </w:rPr>
              <w:t>Процедуры</w:t>
            </w:r>
            <w:r w:rsidR="00E0287C">
              <w:rPr>
                <w:sz w:val="22"/>
                <w:szCs w:val="22"/>
              </w:rPr>
              <w:t xml:space="preserve"> закупки</w:t>
            </w:r>
            <w:r w:rsidRPr="004B6249">
              <w:rPr>
                <w:sz w:val="22"/>
                <w:szCs w:val="22"/>
              </w:rPr>
              <w:t>, и их надлежащим образом заверенный перевод на русский язык (для иностранных лиц)</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D245E3"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Default="000C1553" w:rsidP="00D90219">
            <w:pPr>
              <w:jc w:val="center"/>
              <w:rPr>
                <w:sz w:val="22"/>
                <w:szCs w:val="22"/>
              </w:rPr>
            </w:pPr>
            <w:r>
              <w:rPr>
                <w:sz w:val="22"/>
                <w:szCs w:val="22"/>
              </w:rPr>
              <w:t>6</w:t>
            </w:r>
            <w:r w:rsidR="00D245E3">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Pr="004B6249" w:rsidRDefault="00D245E3" w:rsidP="00236B69">
            <w:pPr>
              <w:jc w:val="both"/>
              <w:rPr>
                <w:sz w:val="22"/>
                <w:szCs w:val="22"/>
              </w:rPr>
            </w:pPr>
            <w:r w:rsidRPr="00D245E3">
              <w:rPr>
                <w:sz w:val="22"/>
                <w:szCs w:val="22"/>
              </w:rPr>
              <w:t>Копии учредительных документов участника процедуры закупки (для юридических лиц)</w:t>
            </w:r>
            <w:r w:rsidR="002E46D0">
              <w:rPr>
                <w:sz w:val="22"/>
                <w:szCs w:val="22"/>
              </w:rPr>
              <w:t>.</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245E3" w:rsidRPr="004B6249" w:rsidRDefault="00D245E3" w:rsidP="00D90219">
            <w:pPr>
              <w:jc w:val="both"/>
              <w:rPr>
                <w:sz w:val="22"/>
                <w:szCs w:val="21"/>
              </w:rPr>
            </w:pPr>
          </w:p>
        </w:tc>
      </w:tr>
      <w:tr w:rsidR="002D2726"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Default="000C1553" w:rsidP="009150AC">
            <w:pPr>
              <w:jc w:val="center"/>
              <w:rPr>
                <w:sz w:val="22"/>
                <w:szCs w:val="22"/>
              </w:rPr>
            </w:pPr>
            <w:r>
              <w:rPr>
                <w:sz w:val="22"/>
                <w:szCs w:val="22"/>
              </w:rPr>
              <w:t>7.</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Pr="00D245E3" w:rsidRDefault="002D2726" w:rsidP="009150AC">
            <w:pPr>
              <w:jc w:val="both"/>
              <w:rPr>
                <w:sz w:val="22"/>
                <w:szCs w:val="22"/>
              </w:rPr>
            </w:pPr>
            <w:r w:rsidRPr="004B5A2D">
              <w:rPr>
                <w:sz w:val="22"/>
                <w:szCs w:val="22"/>
              </w:rPr>
              <w:t>Нотариально заверенные копии документов, удостоверяющих личность (для физического лица)</w:t>
            </w:r>
            <w:r w:rsidR="002E46D0">
              <w:rPr>
                <w:sz w:val="22"/>
                <w:szCs w:val="22"/>
              </w:rPr>
              <w:t>.</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2726" w:rsidRPr="004B6249" w:rsidRDefault="002D2726" w:rsidP="009150AC">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2"/>
              </w:rPr>
            </w:pPr>
            <w:r>
              <w:rPr>
                <w:sz w:val="22"/>
                <w:szCs w:val="22"/>
              </w:rPr>
              <w:t>8</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Документы, подтверждающие полномочия лица на осуществление действий от имени Участника </w:t>
            </w:r>
            <w:r>
              <w:rPr>
                <w:sz w:val="22"/>
                <w:szCs w:val="22"/>
              </w:rPr>
              <w:t>процедуры закупки</w:t>
            </w:r>
            <w:r w:rsidRPr="004B6249">
              <w:rPr>
                <w:sz w:val="22"/>
                <w:szCs w:val="22"/>
              </w:rPr>
              <w:t xml:space="preserve"> </w:t>
            </w:r>
            <w:r w:rsidRPr="004B6249">
              <w:rPr>
                <w:bCs/>
                <w:sz w:val="22"/>
                <w:szCs w:val="22"/>
              </w:rPr>
              <w:t>- юридического</w:t>
            </w:r>
            <w:r w:rsidRPr="004B6249">
              <w:rPr>
                <w:sz w:val="22"/>
                <w:szCs w:val="22"/>
              </w:rPr>
              <w:t xml:space="preserve"> </w:t>
            </w:r>
            <w:r w:rsidRPr="004B6249">
              <w:rPr>
                <w:bCs/>
                <w:sz w:val="22"/>
                <w:szCs w:val="22"/>
              </w:rPr>
              <w:t>лица</w:t>
            </w:r>
            <w:r w:rsidRPr="004B6249">
              <w:rPr>
                <w:sz w:val="22"/>
                <w:szCs w:val="22"/>
              </w:rPr>
              <w:t>:</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center"/>
              <w:rPr>
                <w:sz w:val="22"/>
                <w:szCs w:val="21"/>
              </w:rPr>
            </w:pP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jc w:val="both"/>
              <w:rPr>
                <w:sz w:val="22"/>
                <w:szCs w:val="22"/>
              </w:rPr>
            </w:pPr>
            <w:r w:rsidRPr="004B6249">
              <w:rPr>
                <w:sz w:val="22"/>
                <w:szCs w:val="22"/>
              </w:rPr>
              <w:t xml:space="preserve">В </w:t>
            </w:r>
            <w:proofErr w:type="gramStart"/>
            <w:r w:rsidRPr="004B6249">
              <w:rPr>
                <w:sz w:val="22"/>
                <w:szCs w:val="22"/>
              </w:rPr>
              <w:t>случае</w:t>
            </w:r>
            <w:proofErr w:type="gramEnd"/>
            <w:r w:rsidRPr="004B6249">
              <w:rPr>
                <w:sz w:val="22"/>
                <w:szCs w:val="22"/>
              </w:rPr>
              <w:t xml:space="preserve"> если заявка на участие в </w:t>
            </w:r>
            <w:r w:rsidR="00E0287C">
              <w:rPr>
                <w:sz w:val="22"/>
                <w:szCs w:val="22"/>
              </w:rPr>
              <w:t>Процедур</w:t>
            </w:r>
            <w:r w:rsidR="00AE7368">
              <w:rPr>
                <w:sz w:val="22"/>
                <w:szCs w:val="22"/>
              </w:rPr>
              <w:t>е</w:t>
            </w:r>
            <w:r w:rsidR="00E0287C">
              <w:rPr>
                <w:sz w:val="22"/>
                <w:szCs w:val="22"/>
              </w:rPr>
              <w:t xml:space="preserve"> закупки</w:t>
            </w:r>
            <w:r w:rsidRPr="004B6249">
              <w:rPr>
                <w:sz w:val="22"/>
                <w:szCs w:val="22"/>
              </w:rPr>
              <w:t xml:space="preserve"> подписывается руководителем:</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1"/>
                <w:highlight w:val="yellow"/>
              </w:rPr>
            </w:pPr>
            <w:r>
              <w:rPr>
                <w:sz w:val="22"/>
                <w:szCs w:val="21"/>
              </w:rPr>
              <w:t>8</w:t>
            </w:r>
            <w:r w:rsidR="00A44385" w:rsidRPr="00A44385">
              <w:rPr>
                <w:sz w:val="22"/>
                <w:szCs w:val="21"/>
              </w:rPr>
              <w:t>.1.</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i/>
                <w:sz w:val="22"/>
                <w:szCs w:val="22"/>
              </w:rPr>
            </w:pPr>
            <w:r w:rsidRPr="00ED23AA">
              <w:rPr>
                <w:bCs/>
                <w:sz w:val="22"/>
                <w:szCs w:val="22"/>
              </w:rPr>
              <w:t>копия решения о назначении</w:t>
            </w:r>
            <w:r w:rsidRPr="00ED23AA">
              <w:rPr>
                <w:sz w:val="22"/>
                <w:szCs w:val="22"/>
              </w:rPr>
              <w:t xml:space="preserve"> </w:t>
            </w:r>
            <w:r w:rsidRPr="00ED23AA">
              <w:rPr>
                <w:bCs/>
                <w:sz w:val="22"/>
                <w:szCs w:val="22"/>
              </w:rPr>
              <w:t>или об избрании либо приказа о</w:t>
            </w:r>
            <w:r w:rsidRPr="00ED23AA">
              <w:rPr>
                <w:sz w:val="22"/>
                <w:szCs w:val="22"/>
              </w:rPr>
              <w:t xml:space="preserve"> </w:t>
            </w:r>
            <w:r w:rsidRPr="00ED23AA">
              <w:rPr>
                <w:bCs/>
                <w:sz w:val="22"/>
                <w:szCs w:val="22"/>
              </w:rPr>
              <w:t>назначении физического лица на</w:t>
            </w:r>
            <w:r w:rsidRPr="00ED23AA">
              <w:rPr>
                <w:sz w:val="22"/>
                <w:szCs w:val="22"/>
              </w:rPr>
              <w:t xml:space="preserve"> </w:t>
            </w:r>
            <w:r w:rsidRPr="00ED23AA">
              <w:rPr>
                <w:bCs/>
                <w:sz w:val="22"/>
                <w:szCs w:val="22"/>
              </w:rPr>
              <w:t>должность, в соответствии с</w:t>
            </w:r>
            <w:r w:rsidRPr="00ED23AA">
              <w:rPr>
                <w:sz w:val="22"/>
                <w:szCs w:val="22"/>
              </w:rPr>
              <w:t xml:space="preserve"> </w:t>
            </w:r>
            <w:r w:rsidRPr="00ED23AA">
              <w:rPr>
                <w:bCs/>
                <w:sz w:val="22"/>
                <w:szCs w:val="22"/>
              </w:rPr>
              <w:t>которым такое физическое лицо (руководитель)</w:t>
            </w:r>
            <w:r w:rsidRPr="00ED23AA">
              <w:rPr>
                <w:sz w:val="22"/>
                <w:szCs w:val="22"/>
              </w:rPr>
              <w:t xml:space="preserve"> </w:t>
            </w:r>
            <w:r w:rsidRPr="00ED23AA">
              <w:rPr>
                <w:bCs/>
                <w:sz w:val="22"/>
                <w:szCs w:val="22"/>
              </w:rPr>
              <w:t>обладает правом действовать от</w:t>
            </w:r>
            <w:r w:rsidRPr="00ED23AA">
              <w:rPr>
                <w:sz w:val="22"/>
                <w:szCs w:val="22"/>
              </w:rPr>
              <w:t xml:space="preserve"> </w:t>
            </w:r>
            <w:r w:rsidRPr="00ED23AA">
              <w:rPr>
                <w:bCs/>
                <w:sz w:val="22"/>
                <w:szCs w:val="22"/>
              </w:rPr>
              <w:t xml:space="preserve">имени участника </w:t>
            </w:r>
            <w:r>
              <w:rPr>
                <w:sz w:val="22"/>
                <w:szCs w:val="22"/>
              </w:rPr>
              <w:t>процедуры закупки</w:t>
            </w:r>
            <w:r w:rsidRPr="00ED23AA">
              <w:rPr>
                <w:sz w:val="22"/>
                <w:szCs w:val="22"/>
              </w:rPr>
              <w:t xml:space="preserve"> </w:t>
            </w:r>
            <w:r w:rsidRPr="00ED23AA">
              <w:rPr>
                <w:bCs/>
                <w:sz w:val="22"/>
                <w:szCs w:val="22"/>
              </w:rPr>
              <w:t>без доверенности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115"/>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44385">
            <w:pPr>
              <w:jc w:val="center"/>
              <w:rPr>
                <w:sz w:val="22"/>
                <w:szCs w:val="21"/>
              </w:rPr>
            </w:pP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В </w:t>
            </w:r>
            <w:proofErr w:type="gramStart"/>
            <w:r w:rsidRPr="004B6249">
              <w:rPr>
                <w:sz w:val="22"/>
                <w:szCs w:val="22"/>
              </w:rPr>
              <w:t>случае</w:t>
            </w:r>
            <w:proofErr w:type="gramEnd"/>
            <w:r w:rsidRPr="004B6249">
              <w:rPr>
                <w:sz w:val="22"/>
                <w:szCs w:val="22"/>
              </w:rPr>
              <w:t xml:space="preserve">, если от имени участника </w:t>
            </w:r>
            <w:r>
              <w:rPr>
                <w:sz w:val="22"/>
                <w:szCs w:val="22"/>
              </w:rPr>
              <w:t>процедуры закупки</w:t>
            </w:r>
            <w:r w:rsidRPr="004B6249">
              <w:rPr>
                <w:sz w:val="22"/>
                <w:szCs w:val="22"/>
              </w:rPr>
              <w:t xml:space="preserve"> действует иное лицо представляется:</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rPr>
          <w:trHeight w:val="524"/>
        </w:trPr>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A44385">
            <w:pPr>
              <w:jc w:val="center"/>
              <w:rPr>
                <w:sz w:val="22"/>
                <w:szCs w:val="21"/>
              </w:rPr>
            </w:pPr>
            <w:r>
              <w:rPr>
                <w:sz w:val="22"/>
                <w:szCs w:val="21"/>
              </w:rPr>
              <w:t>8.2.</w:t>
            </w:r>
            <w:r w:rsidR="002D7E0C" w:rsidRPr="004B6249">
              <w:rPr>
                <w:sz w:val="22"/>
                <w:szCs w:val="21"/>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widowControl w:val="0"/>
              <w:autoSpaceDE w:val="0"/>
              <w:autoSpaceDN w:val="0"/>
              <w:adjustRightInd w:val="0"/>
              <w:jc w:val="both"/>
              <w:rPr>
                <w:sz w:val="22"/>
                <w:szCs w:val="22"/>
              </w:rPr>
            </w:pPr>
            <w:r w:rsidRPr="00ED23AA">
              <w:rPr>
                <w:sz w:val="22"/>
                <w:szCs w:val="22"/>
              </w:rPr>
              <w:t xml:space="preserve">доверенность на осуществление действий участника </w:t>
            </w:r>
            <w:r>
              <w:rPr>
                <w:sz w:val="22"/>
                <w:szCs w:val="22"/>
              </w:rPr>
              <w:t>процедуры закупки</w:t>
            </w:r>
            <w:r w:rsidRPr="00ED23AA">
              <w:rPr>
                <w:sz w:val="22"/>
                <w:szCs w:val="22"/>
              </w:rPr>
              <w:t xml:space="preserve">, заверенную печатью участника </w:t>
            </w:r>
            <w:r>
              <w:rPr>
                <w:sz w:val="22"/>
                <w:szCs w:val="22"/>
              </w:rPr>
              <w:t>процедуры закупки</w:t>
            </w:r>
            <w:r w:rsidRPr="00ED23AA">
              <w:rPr>
                <w:sz w:val="22"/>
                <w:szCs w:val="22"/>
              </w:rPr>
              <w:t xml:space="preserve"> и подписанную руководителем (для юридических лиц) или уполномоченным этим руководителем лицом, либо нотариально заверенную копию такой доверенности. В </w:t>
            </w:r>
            <w:proofErr w:type="gramStart"/>
            <w:r w:rsidRPr="00ED23AA">
              <w:rPr>
                <w:sz w:val="22"/>
                <w:szCs w:val="22"/>
              </w:rPr>
              <w:t>случае</w:t>
            </w:r>
            <w:proofErr w:type="gramEnd"/>
            <w:r w:rsidRPr="00ED23AA">
              <w:rPr>
                <w:sz w:val="22"/>
                <w:szCs w:val="22"/>
              </w:rPr>
              <w:t xml:space="preserve">, если указанная доверенность подписана лицом, уполномоченным руководителем участника </w:t>
            </w:r>
            <w:r>
              <w:rPr>
                <w:sz w:val="22"/>
                <w:szCs w:val="22"/>
              </w:rPr>
              <w:t>процедуры закупки</w:t>
            </w:r>
            <w:r w:rsidRPr="00ED23AA">
              <w:rPr>
                <w:sz w:val="22"/>
                <w:szCs w:val="22"/>
              </w:rPr>
              <w:t xml:space="preserve">, заявка на участие в </w:t>
            </w:r>
            <w:r w:rsidR="00AE7368">
              <w:rPr>
                <w:sz w:val="22"/>
                <w:szCs w:val="22"/>
              </w:rPr>
              <w:t>Процедуре</w:t>
            </w:r>
            <w:r w:rsidR="00E0287C">
              <w:rPr>
                <w:sz w:val="22"/>
                <w:szCs w:val="22"/>
              </w:rPr>
              <w:t xml:space="preserve"> закупки</w:t>
            </w:r>
            <w:r w:rsidRPr="00ED23AA">
              <w:rPr>
                <w:sz w:val="22"/>
                <w:szCs w:val="22"/>
              </w:rPr>
              <w:t xml:space="preserve"> должна содержать также документ, подтверждающий полномочия такого лица</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D245E3" w:rsidP="00D90219">
            <w:pPr>
              <w:jc w:val="center"/>
              <w:rPr>
                <w:sz w:val="22"/>
                <w:szCs w:val="22"/>
              </w:rPr>
            </w:pPr>
            <w:r>
              <w:rPr>
                <w:sz w:val="22"/>
                <w:szCs w:val="22"/>
              </w:rPr>
              <w:lastRenderedPageBreak/>
              <w:t>9</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A53288" w:rsidP="00AE7368">
            <w:pPr>
              <w:jc w:val="both"/>
              <w:rPr>
                <w:sz w:val="22"/>
                <w:szCs w:val="22"/>
              </w:rPr>
            </w:pPr>
            <w:r>
              <w:rPr>
                <w:sz w:val="22"/>
                <w:szCs w:val="22"/>
              </w:rPr>
              <w:t>д</w:t>
            </w:r>
            <w:r w:rsidR="002D7E0C" w:rsidRPr="004B6249">
              <w:rPr>
                <w:sz w:val="22"/>
                <w:szCs w:val="22"/>
              </w:rPr>
              <w:t>оверенность или ее нотариально заверенная копия, подтверждающая</w:t>
            </w:r>
            <w:r w:rsidR="002D7E0C" w:rsidRPr="004B6249">
              <w:rPr>
                <w:sz w:val="22"/>
                <w:szCs w:val="20"/>
              </w:rPr>
              <w:t xml:space="preserve"> </w:t>
            </w:r>
            <w:r w:rsidR="002D7E0C" w:rsidRPr="004B6249">
              <w:rPr>
                <w:sz w:val="22"/>
                <w:szCs w:val="22"/>
              </w:rPr>
              <w:t xml:space="preserve">полномочия представителей участников </w:t>
            </w:r>
            <w:r w:rsidR="002D7E0C">
              <w:rPr>
                <w:sz w:val="22"/>
                <w:szCs w:val="22"/>
              </w:rPr>
              <w:t>процедуры закупки</w:t>
            </w:r>
            <w:r w:rsidR="002D7E0C" w:rsidRPr="004B6249">
              <w:rPr>
                <w:sz w:val="22"/>
                <w:szCs w:val="22"/>
              </w:rPr>
              <w:t xml:space="preserve"> на процедуре вскрытия конвертов с заявками на участие в </w:t>
            </w:r>
            <w:r w:rsidR="00E0287C">
              <w:rPr>
                <w:sz w:val="22"/>
                <w:szCs w:val="22"/>
              </w:rPr>
              <w:t>Процедур</w:t>
            </w:r>
            <w:r w:rsidR="00AE7368">
              <w:rPr>
                <w:sz w:val="22"/>
                <w:szCs w:val="22"/>
              </w:rPr>
              <w:t>е</w:t>
            </w:r>
            <w:r w:rsidR="00E0287C">
              <w:rPr>
                <w:sz w:val="22"/>
                <w:szCs w:val="22"/>
              </w:rPr>
              <w:t xml:space="preserve"> закупки</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245E3">
            <w:pPr>
              <w:jc w:val="center"/>
              <w:rPr>
                <w:sz w:val="22"/>
                <w:szCs w:val="22"/>
              </w:rPr>
            </w:pPr>
            <w:r w:rsidRPr="004B6249">
              <w:rPr>
                <w:sz w:val="22"/>
                <w:szCs w:val="22"/>
              </w:rPr>
              <w:t>1</w:t>
            </w:r>
            <w:r w:rsidR="00D245E3">
              <w:rPr>
                <w:sz w:val="22"/>
                <w:szCs w:val="22"/>
              </w:rPr>
              <w:t>0</w:t>
            </w:r>
            <w:r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AE7368">
            <w:pPr>
              <w:autoSpaceDE w:val="0"/>
              <w:autoSpaceDN w:val="0"/>
              <w:adjustRightInd w:val="0"/>
              <w:jc w:val="both"/>
              <w:rPr>
                <w:sz w:val="22"/>
                <w:szCs w:val="22"/>
              </w:rPr>
            </w:pPr>
            <w:proofErr w:type="gramStart"/>
            <w:r w:rsidRPr="009C401E">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Pr>
                <w:sz w:val="22"/>
                <w:szCs w:val="22"/>
              </w:rPr>
              <w:t>процедуры закупки</w:t>
            </w:r>
            <w:r w:rsidRPr="009C401E">
              <w:rPr>
                <w:sz w:val="22"/>
                <w:szCs w:val="22"/>
              </w:rPr>
              <w:t xml:space="preserve"> поставка товаров, выполнение работ, оказание услуг, являющихся предметом </w:t>
            </w:r>
            <w:r>
              <w:rPr>
                <w:sz w:val="22"/>
                <w:szCs w:val="22"/>
              </w:rPr>
              <w:t>Договор</w:t>
            </w:r>
            <w:r w:rsidRPr="009C401E">
              <w:rPr>
                <w:sz w:val="22"/>
                <w:szCs w:val="22"/>
              </w:rPr>
              <w:t xml:space="preserve">а, или внесение денежных средств в качестве обеспечения заявки на участие в </w:t>
            </w:r>
            <w:r w:rsidR="00E0287C">
              <w:rPr>
                <w:sz w:val="22"/>
                <w:szCs w:val="22"/>
              </w:rPr>
              <w:t>Процедур</w:t>
            </w:r>
            <w:r w:rsidR="00AE7368">
              <w:rPr>
                <w:sz w:val="22"/>
                <w:szCs w:val="22"/>
              </w:rPr>
              <w:t>е</w:t>
            </w:r>
            <w:proofErr w:type="gramEnd"/>
            <w:r w:rsidR="00E0287C">
              <w:rPr>
                <w:sz w:val="22"/>
                <w:szCs w:val="22"/>
              </w:rPr>
              <w:t xml:space="preserve"> закупки</w:t>
            </w:r>
            <w:r w:rsidRPr="009C401E">
              <w:rPr>
                <w:sz w:val="22"/>
                <w:szCs w:val="22"/>
              </w:rPr>
              <w:t xml:space="preserve">, обеспечения исполнения </w:t>
            </w:r>
            <w:r>
              <w:rPr>
                <w:sz w:val="22"/>
                <w:szCs w:val="22"/>
              </w:rPr>
              <w:t>Договора</w:t>
            </w:r>
            <w:r w:rsidRPr="009C401E">
              <w:rPr>
                <w:sz w:val="22"/>
                <w:szCs w:val="22"/>
              </w:rPr>
              <w:t xml:space="preserve"> являются крупной сделкой</w:t>
            </w:r>
            <w:r>
              <w:rPr>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F3BD8" w:rsidP="002F3BD8">
            <w:pPr>
              <w:jc w:val="center"/>
              <w:rPr>
                <w:sz w:val="22"/>
                <w:szCs w:val="22"/>
              </w:rPr>
            </w:pPr>
            <w:r>
              <w:rPr>
                <w:sz w:val="22"/>
                <w:szCs w:val="22"/>
              </w:rPr>
              <w:t>11</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2"/>
              </w:rPr>
              <w:t xml:space="preserve">Другие документы, прикладываемые по усмотрению Участника </w:t>
            </w:r>
            <w:r>
              <w:rPr>
                <w:sz w:val="22"/>
                <w:szCs w:val="22"/>
              </w:rPr>
              <w:t>процедуры закупки</w:t>
            </w:r>
            <w:r w:rsidRPr="004B6249">
              <w:rPr>
                <w:sz w:val="22"/>
                <w:szCs w:val="22"/>
              </w:rPr>
              <w:t xml:space="preserve"> (всего - количество листов)</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r w:rsidR="002D7E0C" w:rsidRPr="004B6249" w:rsidTr="00D90219">
        <w:tc>
          <w:tcPr>
            <w:tcW w:w="6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F3BD8" w:rsidP="00D90219">
            <w:pPr>
              <w:jc w:val="center"/>
              <w:rPr>
                <w:sz w:val="22"/>
                <w:szCs w:val="22"/>
              </w:rPr>
            </w:pPr>
            <w:r>
              <w:rPr>
                <w:sz w:val="22"/>
                <w:szCs w:val="22"/>
              </w:rPr>
              <w:t>12</w:t>
            </w:r>
            <w:r w:rsidR="002D7E0C" w:rsidRPr="004B6249">
              <w:rPr>
                <w:sz w:val="22"/>
                <w:szCs w:val="22"/>
              </w:rPr>
              <w:t>.</w:t>
            </w:r>
          </w:p>
        </w:tc>
        <w:tc>
          <w:tcPr>
            <w:tcW w:w="79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2"/>
              </w:rPr>
            </w:pPr>
            <w:r w:rsidRPr="004B6249">
              <w:rPr>
                <w:sz w:val="22"/>
                <w:szCs w:val="20"/>
              </w:rPr>
              <w:t>Итого количество листов</w:t>
            </w:r>
          </w:p>
        </w:tc>
        <w:tc>
          <w:tcPr>
            <w:tcW w:w="9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D7E0C" w:rsidRPr="004B6249" w:rsidRDefault="002D7E0C" w:rsidP="00D90219">
            <w:pPr>
              <w:jc w:val="both"/>
              <w:rPr>
                <w:sz w:val="22"/>
                <w:szCs w:val="21"/>
              </w:rPr>
            </w:pPr>
          </w:p>
        </w:tc>
      </w:tr>
    </w:tbl>
    <w:p w:rsidR="002D7E0C" w:rsidRPr="004B6249" w:rsidRDefault="002D7E0C" w:rsidP="002D7E0C">
      <w:pPr>
        <w:spacing w:before="100" w:after="100"/>
        <w:jc w:val="both"/>
        <w:rPr>
          <w:sz w:val="22"/>
          <w:szCs w:val="20"/>
        </w:rPr>
      </w:pPr>
      <w:r w:rsidRPr="004B6249">
        <w:rPr>
          <w:sz w:val="22"/>
          <w:szCs w:val="20"/>
        </w:rPr>
        <w:t>Руководитель _______________/_________/</w:t>
      </w:r>
    </w:p>
    <w:p w:rsidR="00895D41" w:rsidRDefault="002D7E0C" w:rsidP="00A53288">
      <w:pPr>
        <w:spacing w:before="100" w:after="100"/>
        <w:jc w:val="both"/>
        <w:rPr>
          <w:sz w:val="22"/>
          <w:szCs w:val="20"/>
        </w:rPr>
      </w:pPr>
      <w:r w:rsidRPr="004B6249">
        <w:rPr>
          <w:sz w:val="22"/>
          <w:szCs w:val="20"/>
        </w:rPr>
        <w:br w:type="page"/>
      </w:r>
    </w:p>
    <w:p w:rsidR="002D7E0C" w:rsidRPr="004B6249" w:rsidRDefault="002D7E0C" w:rsidP="002D7E0C">
      <w:pPr>
        <w:spacing w:before="100" w:after="100"/>
        <w:jc w:val="both"/>
        <w:rPr>
          <w:b/>
          <w:sz w:val="22"/>
          <w:szCs w:val="28"/>
        </w:rPr>
      </w:pPr>
      <w:r w:rsidRPr="004B6249">
        <w:rPr>
          <w:b/>
          <w:sz w:val="22"/>
          <w:szCs w:val="28"/>
        </w:rPr>
        <w:lastRenderedPageBreak/>
        <w:t xml:space="preserve">7.2. ФОРМА ЗАЯВКИ НА УЧАСТИЕ В </w:t>
      </w:r>
      <w:r w:rsidR="00E0287C">
        <w:rPr>
          <w:b/>
          <w:sz w:val="22"/>
          <w:szCs w:val="28"/>
        </w:rPr>
        <w:t>ПРОЦЕДУРА ЗАКУПКИ</w:t>
      </w:r>
      <w:r w:rsidRPr="004B6249">
        <w:rPr>
          <w:b/>
          <w:sz w:val="22"/>
          <w:szCs w:val="28"/>
        </w:rPr>
        <w:t>Е</w:t>
      </w:r>
    </w:p>
    <w:p w:rsidR="002D7E0C" w:rsidRPr="004B6249" w:rsidRDefault="00117A62" w:rsidP="00117A62">
      <w:pPr>
        <w:jc w:val="both"/>
        <w:rPr>
          <w:sz w:val="22"/>
          <w:szCs w:val="20"/>
        </w:rPr>
      </w:pPr>
      <w:r>
        <w:rPr>
          <w:sz w:val="22"/>
          <w:szCs w:val="20"/>
        </w:rPr>
        <w:t xml:space="preserve">                                                                                                          </w:t>
      </w:r>
      <w:r w:rsidR="002D7E0C" w:rsidRPr="004B6249">
        <w:rPr>
          <w:sz w:val="22"/>
          <w:szCs w:val="20"/>
        </w:rPr>
        <w:t>На бланке организации</w:t>
      </w:r>
    </w:p>
    <w:p w:rsidR="002D7E0C" w:rsidRPr="004B6249" w:rsidRDefault="00117A62" w:rsidP="00117A62">
      <w:pPr>
        <w:jc w:val="both"/>
        <w:rPr>
          <w:sz w:val="22"/>
          <w:szCs w:val="20"/>
        </w:rPr>
      </w:pPr>
      <w:r>
        <w:rPr>
          <w:sz w:val="22"/>
          <w:szCs w:val="20"/>
        </w:rPr>
        <w:t xml:space="preserve">                                                                                                          </w:t>
      </w:r>
      <w:r w:rsidR="002D7E0C" w:rsidRPr="004B6249">
        <w:rPr>
          <w:sz w:val="22"/>
          <w:szCs w:val="20"/>
        </w:rPr>
        <w:t xml:space="preserve">Дата, исх. Номер </w:t>
      </w:r>
    </w:p>
    <w:p w:rsidR="002D7E0C" w:rsidRDefault="00117A62" w:rsidP="00117A62">
      <w:pPr>
        <w:ind w:left="6381" w:firstLine="41"/>
        <w:jc w:val="both"/>
        <w:rPr>
          <w:sz w:val="22"/>
          <w:szCs w:val="20"/>
        </w:rPr>
      </w:pPr>
      <w:r>
        <w:rPr>
          <w:sz w:val="22"/>
          <w:szCs w:val="20"/>
        </w:rPr>
        <w:t>З</w:t>
      </w:r>
      <w:r w:rsidRPr="004B6249">
        <w:rPr>
          <w:sz w:val="22"/>
          <w:szCs w:val="20"/>
        </w:rPr>
        <w:t>аказчику</w:t>
      </w:r>
      <w:r>
        <w:rPr>
          <w:sz w:val="22"/>
          <w:szCs w:val="20"/>
        </w:rPr>
        <w:t>/</w:t>
      </w:r>
      <w:r w:rsidRPr="00C075F7">
        <w:rPr>
          <w:sz w:val="22"/>
          <w:szCs w:val="20"/>
        </w:rPr>
        <w:t xml:space="preserve">Организатору </w:t>
      </w:r>
      <w:r>
        <w:rPr>
          <w:sz w:val="22"/>
          <w:szCs w:val="20"/>
        </w:rPr>
        <w:t xml:space="preserve">    </w:t>
      </w:r>
      <w:r w:rsidRPr="00C075F7">
        <w:rPr>
          <w:sz w:val="22"/>
          <w:szCs w:val="20"/>
        </w:rPr>
        <w:t>Процедуры закупки</w:t>
      </w:r>
      <w:r w:rsidR="002D7E0C" w:rsidRPr="004B6249">
        <w:rPr>
          <w:sz w:val="22"/>
          <w:szCs w:val="20"/>
        </w:rPr>
        <w:t xml:space="preserve"> </w:t>
      </w:r>
    </w:p>
    <w:p w:rsidR="002D7E0C" w:rsidRDefault="002D7E0C" w:rsidP="002D7E0C">
      <w:pPr>
        <w:jc w:val="right"/>
      </w:pPr>
      <w:r w:rsidRPr="00A34146">
        <w:t>Некоммерческ</w:t>
      </w:r>
      <w:r>
        <w:t>ая</w:t>
      </w:r>
      <w:r w:rsidRPr="00A34146">
        <w:t xml:space="preserve"> организаци</w:t>
      </w:r>
      <w:r>
        <w:t>я</w:t>
      </w:r>
      <w:r w:rsidRPr="00A34146">
        <w:t xml:space="preserve"> Фонд развития </w:t>
      </w:r>
    </w:p>
    <w:p w:rsidR="002D7E0C" w:rsidRDefault="002D7E0C" w:rsidP="002D7E0C">
      <w:pPr>
        <w:jc w:val="right"/>
      </w:pPr>
      <w:r w:rsidRPr="00A34146">
        <w:t>Центра разработки и коммерциализации новых технологий</w:t>
      </w:r>
    </w:p>
    <w:p w:rsidR="006A4A3D" w:rsidRPr="00A34146" w:rsidRDefault="006A4A3D" w:rsidP="002D7E0C">
      <w:pPr>
        <w:jc w:val="right"/>
      </w:pPr>
    </w:p>
    <w:p w:rsidR="007A06A9" w:rsidRDefault="002D7E0C" w:rsidP="002D7E0C">
      <w:pPr>
        <w:spacing w:before="100" w:after="100"/>
        <w:jc w:val="center"/>
        <w:rPr>
          <w:b/>
          <w:sz w:val="22"/>
          <w:szCs w:val="20"/>
        </w:rPr>
      </w:pPr>
      <w:r w:rsidRPr="004B6249">
        <w:rPr>
          <w:b/>
          <w:sz w:val="22"/>
          <w:szCs w:val="20"/>
        </w:rPr>
        <w:t xml:space="preserve">ЗАЯВКА </w:t>
      </w:r>
      <w:r w:rsidR="007A06A9">
        <w:rPr>
          <w:b/>
          <w:sz w:val="22"/>
          <w:szCs w:val="20"/>
        </w:rPr>
        <w:t xml:space="preserve">(ОФЕРТА) </w:t>
      </w:r>
    </w:p>
    <w:p w:rsidR="002D7E0C" w:rsidRPr="004B6249" w:rsidRDefault="002D7E0C" w:rsidP="002D7E0C">
      <w:pPr>
        <w:spacing w:before="100" w:after="100"/>
        <w:jc w:val="both"/>
        <w:rPr>
          <w:sz w:val="22"/>
        </w:rPr>
      </w:pPr>
      <w:r w:rsidRPr="004B6249">
        <w:rPr>
          <w:sz w:val="22"/>
        </w:rPr>
        <w:t xml:space="preserve">на </w:t>
      </w:r>
      <w:r w:rsidR="007A06A9">
        <w:rPr>
          <w:sz w:val="22"/>
        </w:rPr>
        <w:t>заключение</w:t>
      </w:r>
      <w:r w:rsidRPr="004B6249">
        <w:rPr>
          <w:sz w:val="22"/>
        </w:rPr>
        <w:t xml:space="preserve"> </w:t>
      </w:r>
      <w:r w:rsidR="00F10DDF">
        <w:rPr>
          <w:sz w:val="22"/>
        </w:rPr>
        <w:t xml:space="preserve">рамочного </w:t>
      </w:r>
      <w:r>
        <w:rPr>
          <w:sz w:val="22"/>
        </w:rPr>
        <w:t>Договора</w:t>
      </w:r>
      <w:r w:rsidRPr="004B6249">
        <w:rPr>
          <w:sz w:val="22"/>
        </w:rPr>
        <w:t xml:space="preserve"> </w:t>
      </w:r>
      <w:proofErr w:type="gramStart"/>
      <w:r w:rsidRPr="004B6249">
        <w:rPr>
          <w:sz w:val="22"/>
        </w:rPr>
        <w:t>на</w:t>
      </w:r>
      <w:proofErr w:type="gramEnd"/>
      <w:r w:rsidRPr="004B6249">
        <w:rPr>
          <w:sz w:val="22"/>
        </w:rPr>
        <w:t xml:space="preserve"> ________________</w:t>
      </w:r>
    </w:p>
    <w:p w:rsidR="002D7E0C" w:rsidRPr="004B6249" w:rsidRDefault="009A70B4" w:rsidP="002D7E0C">
      <w:pPr>
        <w:spacing w:before="240" w:after="100"/>
        <w:jc w:val="both"/>
        <w:rPr>
          <w:sz w:val="22"/>
          <w:szCs w:val="20"/>
        </w:rPr>
      </w:pPr>
      <w:r>
        <w:rPr>
          <w:sz w:val="22"/>
          <w:szCs w:val="20"/>
        </w:rPr>
        <w:t>1. Изучив Д</w:t>
      </w:r>
      <w:r w:rsidR="002D7E0C" w:rsidRPr="004B6249">
        <w:rPr>
          <w:sz w:val="22"/>
          <w:szCs w:val="20"/>
        </w:rPr>
        <w:t xml:space="preserve">окументацию </w:t>
      </w:r>
      <w:r>
        <w:rPr>
          <w:sz w:val="22"/>
          <w:szCs w:val="20"/>
        </w:rPr>
        <w:t xml:space="preserve">Процедуры закупки </w:t>
      </w:r>
      <w:r w:rsidR="002D7E0C" w:rsidRPr="004B6249">
        <w:rPr>
          <w:sz w:val="22"/>
          <w:szCs w:val="20"/>
        </w:rPr>
        <w:t xml:space="preserve">на право заключения вышеупомянутого </w:t>
      </w:r>
      <w:r w:rsidR="00F10DDF" w:rsidRPr="00F10DDF">
        <w:rPr>
          <w:sz w:val="22"/>
          <w:szCs w:val="20"/>
        </w:rPr>
        <w:t xml:space="preserve">рамочного </w:t>
      </w:r>
      <w:r w:rsidR="002D7E0C">
        <w:rPr>
          <w:sz w:val="22"/>
          <w:szCs w:val="20"/>
        </w:rPr>
        <w:t>Договора</w:t>
      </w:r>
      <w:r>
        <w:rPr>
          <w:sz w:val="22"/>
          <w:szCs w:val="20"/>
        </w:rPr>
        <w:t>, а также применимые к данной</w:t>
      </w:r>
      <w:r w:rsidR="002D7E0C" w:rsidRPr="004B6249">
        <w:rPr>
          <w:sz w:val="22"/>
          <w:szCs w:val="20"/>
        </w:rPr>
        <w:t xml:space="preserve"> </w:t>
      </w:r>
      <w:r w:rsidR="00E0287C">
        <w:rPr>
          <w:sz w:val="22"/>
          <w:szCs w:val="20"/>
        </w:rPr>
        <w:t>Процедур</w:t>
      </w:r>
      <w:r>
        <w:rPr>
          <w:sz w:val="22"/>
          <w:szCs w:val="20"/>
        </w:rPr>
        <w:t>е</w:t>
      </w:r>
      <w:r w:rsidR="00E0287C">
        <w:rPr>
          <w:sz w:val="22"/>
          <w:szCs w:val="20"/>
        </w:rPr>
        <w:t xml:space="preserve"> закупки</w:t>
      </w:r>
      <w:r w:rsidR="002D7E0C" w:rsidRPr="004B6249">
        <w:rPr>
          <w:sz w:val="22"/>
          <w:szCs w:val="20"/>
        </w:rPr>
        <w:t xml:space="preserve"> законодательство и нормативно-правовые акты</w:t>
      </w:r>
    </w:p>
    <w:p w:rsidR="002D7E0C" w:rsidRPr="004B6249" w:rsidRDefault="002D7E0C" w:rsidP="002D7E0C">
      <w:pPr>
        <w:spacing w:before="100"/>
        <w:jc w:val="both"/>
        <w:rPr>
          <w:sz w:val="22"/>
          <w:szCs w:val="20"/>
        </w:rPr>
      </w:pPr>
      <w:r w:rsidRPr="004B6249">
        <w:rPr>
          <w:sz w:val="22"/>
          <w:szCs w:val="20"/>
        </w:rPr>
        <w:t>_______________________________________________________________________________________</w:t>
      </w:r>
    </w:p>
    <w:p w:rsidR="002D7E0C" w:rsidRPr="004B6249" w:rsidRDefault="002D7E0C" w:rsidP="002D7E0C">
      <w:pPr>
        <w:jc w:val="center"/>
        <w:rPr>
          <w:i/>
          <w:sz w:val="14"/>
          <w:szCs w:val="14"/>
        </w:rPr>
      </w:pPr>
      <w:proofErr w:type="gramStart"/>
      <w:r w:rsidRPr="004B6249">
        <w:rPr>
          <w:i/>
          <w:sz w:val="14"/>
          <w:szCs w:val="1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rsidR="002D7E0C" w:rsidRPr="004B6249" w:rsidRDefault="002D7E0C" w:rsidP="002D7E0C">
      <w:pPr>
        <w:spacing w:before="100"/>
        <w:jc w:val="both"/>
        <w:rPr>
          <w:sz w:val="22"/>
        </w:rPr>
      </w:pPr>
      <w:r w:rsidRPr="004B6249">
        <w:rPr>
          <w:sz w:val="22"/>
        </w:rPr>
        <w:t xml:space="preserve"> в лице, _________________________________________________________________________</w:t>
      </w:r>
    </w:p>
    <w:p w:rsidR="002D7E0C" w:rsidRPr="004B6249" w:rsidRDefault="002D7E0C" w:rsidP="002D7E0C">
      <w:pPr>
        <w:jc w:val="center"/>
        <w:rPr>
          <w:i/>
          <w:sz w:val="22"/>
          <w:szCs w:val="16"/>
        </w:rPr>
      </w:pPr>
      <w:r w:rsidRPr="004B6249">
        <w:rPr>
          <w:i/>
          <w:sz w:val="22"/>
          <w:vertAlign w:val="superscript"/>
        </w:rPr>
        <w:t>(наименование должности руководителя (уполномоченного лица) и его Ф.И.О.)</w:t>
      </w:r>
    </w:p>
    <w:p w:rsidR="002D7E0C" w:rsidRPr="004B6249" w:rsidRDefault="002D7E0C" w:rsidP="005E7BE1">
      <w:pPr>
        <w:jc w:val="both"/>
        <w:rPr>
          <w:sz w:val="22"/>
        </w:rPr>
      </w:pPr>
      <w:r w:rsidRPr="004B6249">
        <w:rPr>
          <w:sz w:val="22"/>
        </w:rPr>
        <w:t xml:space="preserve">сообщает о согласии участвовать в </w:t>
      </w:r>
      <w:r w:rsidR="009A70B4">
        <w:rPr>
          <w:sz w:val="22"/>
        </w:rPr>
        <w:t>Процедуре</w:t>
      </w:r>
      <w:r w:rsidR="00E0287C">
        <w:rPr>
          <w:sz w:val="22"/>
        </w:rPr>
        <w:t xml:space="preserve"> закупки</w:t>
      </w:r>
      <w:r w:rsidRPr="004B6249">
        <w:rPr>
          <w:sz w:val="22"/>
        </w:rPr>
        <w:t xml:space="preserve"> на условиях, установленных в указанных выше документах, и направляет настоящую заявку.</w:t>
      </w:r>
    </w:p>
    <w:p w:rsidR="009A70B4" w:rsidRPr="004B6249" w:rsidRDefault="009A70B4" w:rsidP="009A70B4">
      <w:pPr>
        <w:spacing w:before="100"/>
        <w:jc w:val="both"/>
        <w:rPr>
          <w:sz w:val="22"/>
          <w:szCs w:val="20"/>
        </w:rPr>
      </w:pPr>
      <w:r>
        <w:rPr>
          <w:sz w:val="22"/>
        </w:rPr>
        <w:t>2.</w:t>
      </w:r>
      <w:r w:rsidRPr="004B6249">
        <w:rPr>
          <w:sz w:val="22"/>
          <w:szCs w:val="20"/>
        </w:rPr>
        <w:t>___________________________________________________________________________________</w:t>
      </w:r>
    </w:p>
    <w:p w:rsidR="009A70B4" w:rsidRPr="004B6249" w:rsidRDefault="009A70B4" w:rsidP="009A70B4">
      <w:pPr>
        <w:jc w:val="center"/>
        <w:rPr>
          <w:i/>
          <w:sz w:val="14"/>
          <w:szCs w:val="14"/>
        </w:rPr>
      </w:pPr>
      <w:proofErr w:type="gramStart"/>
      <w:r w:rsidRPr="004B6249">
        <w:rPr>
          <w:i/>
          <w:sz w:val="14"/>
          <w:szCs w:val="1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rsidR="002D7E0C" w:rsidRPr="004B6249" w:rsidRDefault="009A70B4" w:rsidP="005E7BE1">
      <w:pPr>
        <w:spacing w:before="120"/>
        <w:jc w:val="both"/>
        <w:rPr>
          <w:sz w:val="22"/>
        </w:rPr>
      </w:pPr>
      <w:r>
        <w:rPr>
          <w:sz w:val="22"/>
        </w:rPr>
        <w:t>согласно</w:t>
      </w:r>
      <w:r w:rsidR="002D7E0C" w:rsidRPr="004B6249">
        <w:rPr>
          <w:sz w:val="22"/>
        </w:rPr>
        <w:t xml:space="preserve"> поставить товары, выполнить работы и оказать услуги, предусмотренные Техническим заданием </w:t>
      </w:r>
      <w:r>
        <w:rPr>
          <w:sz w:val="22"/>
        </w:rPr>
        <w:t>Д</w:t>
      </w:r>
      <w:r w:rsidR="002D7E0C" w:rsidRPr="004B6249">
        <w:rPr>
          <w:sz w:val="22"/>
        </w:rPr>
        <w:t xml:space="preserve">окументации </w:t>
      </w:r>
      <w:r>
        <w:rPr>
          <w:sz w:val="22"/>
        </w:rPr>
        <w:t xml:space="preserve">Процедуры закупки </w:t>
      </w:r>
      <w:r w:rsidR="002D7E0C" w:rsidRPr="004B6249">
        <w:rPr>
          <w:sz w:val="22"/>
        </w:rPr>
        <w:t>в полном объеме</w:t>
      </w:r>
      <w:r w:rsidR="00E94023">
        <w:rPr>
          <w:sz w:val="22"/>
        </w:rPr>
        <w:t>.</w:t>
      </w:r>
    </w:p>
    <w:p w:rsidR="002D7E0C" w:rsidRPr="004B6249" w:rsidRDefault="002D7E0C" w:rsidP="005E7BE1">
      <w:pPr>
        <w:jc w:val="both"/>
        <w:rPr>
          <w:sz w:val="22"/>
          <w:szCs w:val="20"/>
        </w:rPr>
      </w:pPr>
      <w:r w:rsidRPr="004B6249">
        <w:rPr>
          <w:sz w:val="22"/>
          <w:szCs w:val="20"/>
        </w:rPr>
        <w:t>3. Предложение имеет следующие приложения:</w:t>
      </w:r>
    </w:p>
    <w:p w:rsidR="002D7E0C" w:rsidRPr="004B6249" w:rsidRDefault="002D7E0C" w:rsidP="005E7BE1">
      <w:pPr>
        <w:jc w:val="both"/>
        <w:rPr>
          <w:sz w:val="22"/>
          <w:szCs w:val="20"/>
        </w:rPr>
      </w:pPr>
      <w:r w:rsidRPr="004B6249">
        <w:rPr>
          <w:sz w:val="22"/>
          <w:szCs w:val="20"/>
        </w:rPr>
        <w:t>3.</w:t>
      </w:r>
      <w:r w:rsidR="00E94023">
        <w:rPr>
          <w:sz w:val="22"/>
          <w:szCs w:val="20"/>
        </w:rPr>
        <w:t>1</w:t>
      </w:r>
      <w:r w:rsidRPr="004B6249">
        <w:rPr>
          <w:sz w:val="22"/>
          <w:szCs w:val="20"/>
        </w:rPr>
        <w:t xml:space="preserve">. </w:t>
      </w:r>
      <w:r w:rsidRPr="004B6249">
        <w:rPr>
          <w:sz w:val="22"/>
          <w:szCs w:val="22"/>
        </w:rPr>
        <w:t xml:space="preserve">Предложение о функциональных, количественных и качественных характеристиках товаров,  качестве выполнения работ, оказания услуг </w:t>
      </w:r>
      <w:r w:rsidRPr="004B6249">
        <w:rPr>
          <w:sz w:val="22"/>
          <w:szCs w:val="20"/>
        </w:rPr>
        <w:t>на _______ лист___. (Приложение №</w:t>
      </w:r>
      <w:r w:rsidR="00D62F58">
        <w:rPr>
          <w:sz w:val="22"/>
          <w:szCs w:val="20"/>
        </w:rPr>
        <w:t>1</w:t>
      </w:r>
      <w:r w:rsidRPr="004B6249">
        <w:rPr>
          <w:sz w:val="22"/>
          <w:szCs w:val="20"/>
        </w:rPr>
        <w:t xml:space="preserve"> к заявке на участие в </w:t>
      </w:r>
      <w:r w:rsidR="003B540A">
        <w:rPr>
          <w:sz w:val="22"/>
          <w:szCs w:val="20"/>
        </w:rPr>
        <w:t>Процедуре</w:t>
      </w:r>
      <w:r w:rsidR="00E0287C">
        <w:rPr>
          <w:sz w:val="22"/>
          <w:szCs w:val="20"/>
        </w:rPr>
        <w:t xml:space="preserve"> закупки</w:t>
      </w:r>
      <w:r w:rsidRPr="004B6249">
        <w:rPr>
          <w:sz w:val="22"/>
          <w:szCs w:val="20"/>
        </w:rPr>
        <w:t>).</w:t>
      </w:r>
    </w:p>
    <w:p w:rsidR="00152CEE" w:rsidRDefault="000A61F4" w:rsidP="00620914">
      <w:pPr>
        <w:jc w:val="both"/>
        <w:rPr>
          <w:sz w:val="22"/>
          <w:szCs w:val="20"/>
        </w:rPr>
      </w:pPr>
      <w:r>
        <w:rPr>
          <w:sz w:val="22"/>
          <w:szCs w:val="20"/>
        </w:rPr>
        <w:t>4</w:t>
      </w:r>
      <w:r w:rsidR="006A4A3D">
        <w:rPr>
          <w:sz w:val="22"/>
          <w:szCs w:val="20"/>
        </w:rPr>
        <w:t xml:space="preserve">. Если </w:t>
      </w:r>
      <w:r w:rsidR="002D7E0C" w:rsidRPr="004B6249">
        <w:rPr>
          <w:sz w:val="22"/>
          <w:szCs w:val="20"/>
        </w:rPr>
        <w:t xml:space="preserve"> предложения, из</w:t>
      </w:r>
      <w:r w:rsidR="00620914">
        <w:rPr>
          <w:sz w:val="22"/>
          <w:szCs w:val="20"/>
        </w:rPr>
        <w:t>ложенные выше, будут приняты, ___________________________</w:t>
      </w:r>
      <w:r w:rsidR="00152CEE">
        <w:rPr>
          <w:sz w:val="22"/>
          <w:szCs w:val="20"/>
        </w:rPr>
        <w:t>________</w:t>
      </w:r>
    </w:p>
    <w:p w:rsidR="00620914" w:rsidRPr="00620914" w:rsidRDefault="00152CEE" w:rsidP="00620914">
      <w:pPr>
        <w:jc w:val="both"/>
        <w:rPr>
          <w:i/>
          <w:sz w:val="22"/>
          <w:szCs w:val="20"/>
          <w:vertAlign w:val="superscript"/>
        </w:rPr>
      </w:pPr>
      <w:r>
        <w:rPr>
          <w:sz w:val="22"/>
          <w:szCs w:val="20"/>
        </w:rPr>
        <w:t xml:space="preserve">                                                                                          </w:t>
      </w:r>
      <w:r w:rsidR="00620914" w:rsidRPr="00620914">
        <w:rPr>
          <w:i/>
          <w:sz w:val="22"/>
          <w:szCs w:val="20"/>
          <w:vertAlign w:val="superscript"/>
        </w:rPr>
        <w:t>(наименование организации или Ф.И.О. Участника Процедуры закупки)</w:t>
      </w:r>
    </w:p>
    <w:p w:rsidR="002D7E0C" w:rsidRPr="004B6249" w:rsidRDefault="00620914" w:rsidP="00BB7320">
      <w:pPr>
        <w:jc w:val="both"/>
        <w:rPr>
          <w:sz w:val="22"/>
          <w:szCs w:val="20"/>
        </w:rPr>
      </w:pPr>
      <w:r>
        <w:rPr>
          <w:sz w:val="22"/>
          <w:szCs w:val="20"/>
        </w:rPr>
        <w:t>берет</w:t>
      </w:r>
      <w:r w:rsidR="002D7E0C" w:rsidRPr="004B6249">
        <w:rPr>
          <w:sz w:val="22"/>
          <w:szCs w:val="20"/>
        </w:rPr>
        <w:t xml:space="preserve"> на себя обязательство поставить товары, выполнить работы, оказать услуги в соответствии с требованиями </w:t>
      </w:r>
      <w:r w:rsidR="00144FDE">
        <w:rPr>
          <w:sz w:val="22"/>
          <w:szCs w:val="20"/>
        </w:rPr>
        <w:t>Д</w:t>
      </w:r>
      <w:r w:rsidR="002D7E0C" w:rsidRPr="004B6249">
        <w:rPr>
          <w:sz w:val="22"/>
          <w:szCs w:val="20"/>
        </w:rPr>
        <w:t>окументации</w:t>
      </w:r>
      <w:r w:rsidR="00144FDE" w:rsidRPr="00144FDE">
        <w:rPr>
          <w:sz w:val="22"/>
          <w:szCs w:val="20"/>
        </w:rPr>
        <w:t xml:space="preserve"> </w:t>
      </w:r>
      <w:r w:rsidR="00144FDE">
        <w:rPr>
          <w:sz w:val="22"/>
          <w:szCs w:val="20"/>
        </w:rPr>
        <w:t>процедуры закупки</w:t>
      </w:r>
      <w:r w:rsidR="002D7E0C" w:rsidRPr="004B6249">
        <w:rPr>
          <w:sz w:val="22"/>
          <w:szCs w:val="20"/>
        </w:rPr>
        <w:t xml:space="preserve">, утвержденным техническим заданием и согласно нашим предложениям, которые мы просим включить в </w:t>
      </w:r>
      <w:r w:rsidR="00152CEE">
        <w:rPr>
          <w:sz w:val="22"/>
          <w:szCs w:val="20"/>
        </w:rPr>
        <w:t xml:space="preserve">рамочный </w:t>
      </w:r>
      <w:r w:rsidR="002D7E0C">
        <w:rPr>
          <w:sz w:val="22"/>
          <w:szCs w:val="20"/>
        </w:rPr>
        <w:t>Договор</w:t>
      </w:r>
      <w:r w:rsidR="002D7E0C" w:rsidRPr="004B6249">
        <w:rPr>
          <w:sz w:val="22"/>
          <w:szCs w:val="20"/>
        </w:rPr>
        <w:t>.</w:t>
      </w:r>
    </w:p>
    <w:p w:rsidR="00152CEE" w:rsidRDefault="000A61F4" w:rsidP="00152CEE">
      <w:pPr>
        <w:jc w:val="center"/>
        <w:rPr>
          <w:i/>
          <w:sz w:val="20"/>
          <w:szCs w:val="20"/>
          <w:vertAlign w:val="superscript"/>
        </w:rPr>
      </w:pPr>
      <w:r>
        <w:rPr>
          <w:sz w:val="22"/>
        </w:rPr>
        <w:t>5</w:t>
      </w:r>
      <w:r w:rsidR="00620914">
        <w:rPr>
          <w:sz w:val="22"/>
        </w:rPr>
        <w:t>. Настоящей</w:t>
      </w:r>
      <w:r w:rsidR="00152CEE">
        <w:rPr>
          <w:sz w:val="22"/>
        </w:rPr>
        <w:t xml:space="preserve"> заявкой </w:t>
      </w:r>
      <w:r w:rsidR="00620914">
        <w:rPr>
          <w:sz w:val="22"/>
        </w:rPr>
        <w:t xml:space="preserve"> </w:t>
      </w:r>
      <w:r w:rsidR="002D7E0C" w:rsidRPr="004B6249">
        <w:rPr>
          <w:sz w:val="22"/>
        </w:rPr>
        <w:t>_____________</w:t>
      </w:r>
      <w:r w:rsidR="00152CEE">
        <w:rPr>
          <w:sz w:val="22"/>
        </w:rPr>
        <w:t xml:space="preserve">_______________________________________________   </w:t>
      </w:r>
      <w:r w:rsidR="00152CEE" w:rsidRPr="00731F7E">
        <w:rPr>
          <w:i/>
          <w:sz w:val="20"/>
          <w:szCs w:val="20"/>
          <w:vertAlign w:val="superscript"/>
        </w:rPr>
        <w:t>(наименование организации или Ф.И.О. Участника Процедуры закупки)</w:t>
      </w:r>
    </w:p>
    <w:p w:rsidR="00152CEE" w:rsidRDefault="00152CEE" w:rsidP="00152CEE">
      <w:pPr>
        <w:rPr>
          <w:i/>
          <w:sz w:val="20"/>
          <w:szCs w:val="20"/>
          <w:vertAlign w:val="superscript"/>
        </w:rPr>
      </w:pPr>
      <w:r>
        <w:rPr>
          <w:sz w:val="22"/>
        </w:rPr>
        <w:t xml:space="preserve">                                                                                                                         </w:t>
      </w:r>
    </w:p>
    <w:p w:rsidR="002D7E0C" w:rsidRPr="00152CEE" w:rsidRDefault="00620914" w:rsidP="00BB7320">
      <w:pPr>
        <w:jc w:val="both"/>
        <w:rPr>
          <w:sz w:val="22"/>
        </w:rPr>
      </w:pPr>
      <w:proofErr w:type="gramStart"/>
      <w:r>
        <w:rPr>
          <w:sz w:val="22"/>
        </w:rPr>
        <w:t>подтверждает, что против нашей компании</w:t>
      </w:r>
      <w:r w:rsidR="00152CEE">
        <w:rPr>
          <w:sz w:val="22"/>
        </w:rPr>
        <w:t xml:space="preserve"> </w:t>
      </w:r>
      <w:r w:rsidR="002D7E0C" w:rsidRPr="004B6249">
        <w:rPr>
          <w:sz w:val="22"/>
          <w:szCs w:val="20"/>
        </w:rPr>
        <w:t>не проводится процедура ликвидации, не принято арбитражным судом решения о признании ___________(</w:t>
      </w:r>
      <w:r w:rsidR="002D7E0C" w:rsidRPr="004B6249">
        <w:rPr>
          <w:sz w:val="22"/>
          <w:szCs w:val="18"/>
        </w:rPr>
        <w:t xml:space="preserve">наименование организации или Ф.И.О. Участника </w:t>
      </w:r>
      <w:r w:rsidR="002D7E0C">
        <w:rPr>
          <w:sz w:val="22"/>
          <w:szCs w:val="18"/>
        </w:rPr>
        <w:t>процедуры закупки</w:t>
      </w:r>
      <w:r w:rsidR="002D7E0C" w:rsidRPr="004B6249">
        <w:rPr>
          <w:sz w:val="22"/>
          <w:szCs w:val="18"/>
        </w:rPr>
        <w:t>)_______</w:t>
      </w:r>
      <w:r w:rsidR="002D7E0C" w:rsidRPr="004B6249">
        <w:rPr>
          <w:sz w:val="22"/>
          <w:szCs w:val="20"/>
        </w:rPr>
        <w:t xml:space="preserve"> банкротом и об открытии </w:t>
      </w:r>
      <w:r w:rsidR="00144FDE">
        <w:rPr>
          <w:sz w:val="22"/>
          <w:szCs w:val="20"/>
        </w:rPr>
        <w:t>Конкурсного производства</w:t>
      </w:r>
      <w:r w:rsidR="002D7E0C" w:rsidRPr="004B6249">
        <w:rPr>
          <w:sz w:val="22"/>
          <w:szCs w:val="20"/>
        </w:rPr>
        <w:t>,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w:t>
      </w:r>
      <w:proofErr w:type="gramEnd"/>
      <w:r w:rsidR="002D7E0C" w:rsidRPr="004B6249">
        <w:rPr>
          <w:sz w:val="22"/>
          <w:szCs w:val="20"/>
        </w:rPr>
        <w:t xml:space="preserve"> превышает ____ %________________________________(значение указать цифрами и прописью) балансовой стоимости активов Участника </w:t>
      </w:r>
      <w:r w:rsidR="002D7E0C">
        <w:rPr>
          <w:sz w:val="22"/>
          <w:szCs w:val="18"/>
        </w:rPr>
        <w:t>процедуры закупки</w:t>
      </w:r>
      <w:r w:rsidR="002D7E0C" w:rsidRPr="004B6249">
        <w:rPr>
          <w:sz w:val="22"/>
          <w:szCs w:val="20"/>
        </w:rPr>
        <w:t xml:space="preserve"> по данным бухгалтерской отчетности за последний завершенный отчетный период.</w:t>
      </w:r>
    </w:p>
    <w:p w:rsidR="002D7E0C" w:rsidRPr="004B6249" w:rsidRDefault="000A61F4" w:rsidP="00BB7320">
      <w:pPr>
        <w:jc w:val="both"/>
        <w:rPr>
          <w:sz w:val="22"/>
        </w:rPr>
      </w:pPr>
      <w:r>
        <w:rPr>
          <w:sz w:val="22"/>
          <w:szCs w:val="20"/>
        </w:rPr>
        <w:t>6</w:t>
      </w:r>
      <w:r w:rsidR="002D7E0C" w:rsidRPr="004B6249">
        <w:rPr>
          <w:sz w:val="22"/>
          <w:szCs w:val="20"/>
        </w:rPr>
        <w:t xml:space="preserve">. </w:t>
      </w:r>
      <w:r w:rsidR="00620914">
        <w:rPr>
          <w:sz w:val="22"/>
          <w:szCs w:val="20"/>
        </w:rPr>
        <w:t xml:space="preserve">___________________________ </w:t>
      </w:r>
      <w:r w:rsidR="00620914">
        <w:rPr>
          <w:i/>
          <w:sz w:val="22"/>
          <w:szCs w:val="20"/>
        </w:rPr>
        <w:t xml:space="preserve">(наименование компании) </w:t>
      </w:r>
      <w:r w:rsidR="00B50158" w:rsidRPr="00B50158">
        <w:rPr>
          <w:sz w:val="22"/>
        </w:rPr>
        <w:t xml:space="preserve">берет на себя обязательства подписать со своей стороны </w:t>
      </w:r>
      <w:r w:rsidR="00494052">
        <w:rPr>
          <w:sz w:val="22"/>
        </w:rPr>
        <w:t xml:space="preserve">рамочный </w:t>
      </w:r>
      <w:r w:rsidR="00B50158" w:rsidRPr="00B50158">
        <w:rPr>
          <w:sz w:val="22"/>
        </w:rPr>
        <w:t xml:space="preserve">Договор  на поставку товаров, выполнение работ, оказание услуг в соответствии с требованиями Документации Процедуры закупки и условиями наших предложений, в срок не позднее 3 (трех) рабочих дней со дня получения проекта </w:t>
      </w:r>
      <w:r w:rsidR="00494052">
        <w:rPr>
          <w:sz w:val="22"/>
        </w:rPr>
        <w:t xml:space="preserve">рамочного </w:t>
      </w:r>
      <w:r w:rsidR="00B50158" w:rsidRPr="00B50158">
        <w:rPr>
          <w:sz w:val="22"/>
        </w:rPr>
        <w:t>Договора</w:t>
      </w:r>
      <w:r w:rsidR="002D7E0C" w:rsidRPr="004B6249">
        <w:rPr>
          <w:sz w:val="22"/>
        </w:rPr>
        <w:t>.</w:t>
      </w:r>
    </w:p>
    <w:p w:rsidR="002D7E0C" w:rsidRPr="004B6249" w:rsidRDefault="005C230B" w:rsidP="00BB7320">
      <w:pPr>
        <w:jc w:val="both"/>
        <w:rPr>
          <w:sz w:val="22"/>
          <w:szCs w:val="16"/>
        </w:rPr>
      </w:pPr>
      <w:r>
        <w:rPr>
          <w:sz w:val="22"/>
        </w:rPr>
        <w:t>7</w:t>
      </w:r>
      <w:r w:rsidR="002D7E0C" w:rsidRPr="004B6249">
        <w:rPr>
          <w:sz w:val="22"/>
        </w:rPr>
        <w:t xml:space="preserve">. Сообщаем, что для оперативного уведомления нас по вопросам организационного характера и взаимодействия с </w:t>
      </w:r>
      <w:r w:rsidR="002D7E0C" w:rsidRPr="004B6249">
        <w:rPr>
          <w:sz w:val="22"/>
          <w:szCs w:val="20"/>
        </w:rPr>
        <w:t xml:space="preserve">Заказчиком, </w:t>
      </w:r>
      <w:r w:rsidR="002D7E0C" w:rsidRPr="004B6249">
        <w:rPr>
          <w:sz w:val="22"/>
        </w:rPr>
        <w:t xml:space="preserve">нами уполномочен __________________________ </w:t>
      </w:r>
      <w:r w:rsidR="002D7E0C" w:rsidRPr="004B6249">
        <w:rPr>
          <w:sz w:val="22"/>
          <w:szCs w:val="16"/>
        </w:rPr>
        <w:t>(</w:t>
      </w:r>
      <w:r w:rsidR="002D7E0C" w:rsidRPr="004B6249">
        <w:rPr>
          <w:i/>
          <w:sz w:val="22"/>
          <w:szCs w:val="16"/>
        </w:rPr>
        <w:t xml:space="preserve">Ф.И.О., телефон представителя Участника </w:t>
      </w:r>
      <w:r w:rsidR="002D7E0C">
        <w:rPr>
          <w:i/>
          <w:sz w:val="22"/>
          <w:szCs w:val="16"/>
        </w:rPr>
        <w:t>процедуры закупки</w:t>
      </w:r>
      <w:r w:rsidR="002D7E0C" w:rsidRPr="004B6249">
        <w:rPr>
          <w:sz w:val="22"/>
          <w:szCs w:val="16"/>
        </w:rPr>
        <w:t>)</w:t>
      </w:r>
      <w:r w:rsidR="002D7E0C" w:rsidRPr="004B6249">
        <w:rPr>
          <w:sz w:val="22"/>
        </w:rPr>
        <w:t>.</w:t>
      </w:r>
    </w:p>
    <w:p w:rsidR="002D7E0C" w:rsidRPr="004B6249" w:rsidRDefault="002D7E0C" w:rsidP="00BB7320">
      <w:pPr>
        <w:jc w:val="both"/>
        <w:rPr>
          <w:sz w:val="22"/>
          <w:szCs w:val="20"/>
        </w:rPr>
      </w:pPr>
      <w:r w:rsidRPr="004B6249">
        <w:rPr>
          <w:sz w:val="22"/>
          <w:szCs w:val="20"/>
        </w:rPr>
        <w:t xml:space="preserve">Все сведения о проведении </w:t>
      </w:r>
      <w:r w:rsidR="003C7EA2">
        <w:rPr>
          <w:sz w:val="22"/>
          <w:szCs w:val="20"/>
        </w:rPr>
        <w:t>Процедуры</w:t>
      </w:r>
      <w:r w:rsidR="00E0287C">
        <w:rPr>
          <w:sz w:val="22"/>
          <w:szCs w:val="20"/>
        </w:rPr>
        <w:t xml:space="preserve"> закупки</w:t>
      </w:r>
      <w:r w:rsidRPr="004B6249">
        <w:rPr>
          <w:sz w:val="22"/>
          <w:szCs w:val="20"/>
        </w:rPr>
        <w:t xml:space="preserve"> просим сообщать уполномоченному лицу.</w:t>
      </w:r>
    </w:p>
    <w:p w:rsidR="00B50158" w:rsidRDefault="005C230B" w:rsidP="00B50158">
      <w:pPr>
        <w:spacing w:before="120" w:line="240" w:lineRule="atLeast"/>
        <w:rPr>
          <w:sz w:val="22"/>
        </w:rPr>
      </w:pPr>
      <w:r>
        <w:rPr>
          <w:sz w:val="22"/>
        </w:rPr>
        <w:t>8</w:t>
      </w:r>
      <w:r w:rsidR="002D7E0C" w:rsidRPr="004B6249">
        <w:rPr>
          <w:sz w:val="22"/>
        </w:rPr>
        <w:t xml:space="preserve">. </w:t>
      </w:r>
      <w:r w:rsidR="00B50158" w:rsidRPr="002F1870">
        <w:rPr>
          <w:sz w:val="22"/>
        </w:rPr>
        <w:t>Настоящая заявка действует</w:t>
      </w:r>
      <w:r w:rsidR="00B50158">
        <w:rPr>
          <w:sz w:val="22"/>
        </w:rPr>
        <w:t xml:space="preserve"> </w:t>
      </w:r>
    </w:p>
    <w:p w:rsidR="00B50158" w:rsidRPr="00262940" w:rsidRDefault="00B50158" w:rsidP="00B50158">
      <w:pPr>
        <w:spacing w:before="120" w:line="240" w:lineRule="atLeast"/>
        <w:jc w:val="center"/>
        <w:rPr>
          <w:vertAlign w:val="superscript"/>
          <w:lang w:eastAsia="x-none"/>
        </w:rPr>
      </w:pPr>
      <w:proofErr w:type="gramStart"/>
      <w:r>
        <w:rPr>
          <w:sz w:val="22"/>
        </w:rPr>
        <w:lastRenderedPageBreak/>
        <w:t>________________________________________________________________________________</w:t>
      </w:r>
      <w:r w:rsidRPr="002F1870">
        <w:rPr>
          <w:sz w:val="22"/>
        </w:rPr>
        <w:t xml:space="preserve"> </w:t>
      </w:r>
      <w:r w:rsidRPr="00262940">
        <w:rPr>
          <w:vertAlign w:val="superscript"/>
          <w:lang w:eastAsia="x-none"/>
        </w:rPr>
        <w:t xml:space="preserve">                                                  </w:t>
      </w:r>
      <w:r>
        <w:rPr>
          <w:vertAlign w:val="superscript"/>
          <w:lang w:eastAsia="x-none"/>
        </w:rPr>
        <w:t xml:space="preserve">    </w:t>
      </w:r>
      <w:r w:rsidRPr="00262940">
        <w:rPr>
          <w:vertAlign w:val="superscript"/>
          <w:lang w:eastAsia="x-none"/>
        </w:rPr>
        <w:t xml:space="preserve"> </w:t>
      </w:r>
      <w:r>
        <w:rPr>
          <w:vertAlign w:val="superscript"/>
          <w:lang w:eastAsia="x-none"/>
        </w:rPr>
        <w:t xml:space="preserve">                                              </w:t>
      </w:r>
      <w:r w:rsidRPr="00262940">
        <w:rPr>
          <w:vertAlign w:val="superscript"/>
          <w:lang w:eastAsia="x-none"/>
        </w:rPr>
        <w:t xml:space="preserve">(указать срок, который не может </w:t>
      </w:r>
      <w:r>
        <w:rPr>
          <w:vertAlign w:val="superscript"/>
          <w:lang w:eastAsia="x-none"/>
        </w:rPr>
        <w:t xml:space="preserve">составлять менее 12 рабочих дней после даты окончания рассмотрения и оценки </w:t>
      </w:r>
      <w:proofErr w:type="gramEnd"/>
    </w:p>
    <w:p w:rsidR="002D7E0C" w:rsidRPr="004B6249" w:rsidRDefault="00B50158" w:rsidP="00B50158">
      <w:pPr>
        <w:jc w:val="both"/>
        <w:rPr>
          <w:sz w:val="22"/>
        </w:rPr>
      </w:pPr>
      <w:r>
        <w:rPr>
          <w:lang w:eastAsia="x-none"/>
        </w:rPr>
        <w:t>_______________________________________________________________________________.</w:t>
      </w:r>
      <w:r>
        <w:rPr>
          <w:vertAlign w:val="superscript"/>
          <w:lang w:eastAsia="x-none"/>
        </w:rPr>
        <w:t xml:space="preserve">    </w:t>
      </w:r>
      <w:r w:rsidRPr="00262940">
        <w:rPr>
          <w:vertAlign w:val="superscript"/>
          <w:lang w:eastAsia="x-none"/>
        </w:rPr>
        <w:t xml:space="preserve">   </w:t>
      </w:r>
      <w:r>
        <w:rPr>
          <w:vertAlign w:val="superscript"/>
          <w:lang w:eastAsia="x-none"/>
        </w:rPr>
        <w:t xml:space="preserve">        </w:t>
      </w:r>
      <w:r w:rsidRPr="00BB12E9">
        <w:rPr>
          <w:vertAlign w:val="superscript"/>
          <w:lang w:eastAsia="x-none"/>
        </w:rPr>
        <w:t xml:space="preserve"> заявок</w:t>
      </w:r>
      <w:r w:rsidRPr="00262940">
        <w:rPr>
          <w:vertAlign w:val="superscript"/>
          <w:lang w:eastAsia="x-none"/>
        </w:rPr>
        <w:t xml:space="preserve">, указанной в извещении </w:t>
      </w:r>
      <w:r w:rsidRPr="00BB12E9">
        <w:rPr>
          <w:vertAlign w:val="superscript"/>
          <w:lang w:eastAsia="x-none"/>
        </w:rPr>
        <w:t>о проведени</w:t>
      </w:r>
      <w:r>
        <w:rPr>
          <w:vertAlign w:val="superscript"/>
          <w:lang w:eastAsia="x-none"/>
        </w:rPr>
        <w:t>и</w:t>
      </w:r>
      <w:r w:rsidRPr="00BB12E9">
        <w:rPr>
          <w:vertAlign w:val="superscript"/>
          <w:lang w:eastAsia="x-none"/>
        </w:rPr>
        <w:t xml:space="preserve"> процедуры закупки</w:t>
      </w:r>
      <w:r>
        <w:rPr>
          <w:vertAlign w:val="superscript"/>
          <w:lang w:eastAsia="x-none"/>
        </w:rPr>
        <w:t xml:space="preserve"> и документации п</w:t>
      </w:r>
      <w:r w:rsidRPr="00262940">
        <w:rPr>
          <w:vertAlign w:val="superscript"/>
          <w:lang w:eastAsia="x-none"/>
        </w:rPr>
        <w:t>о проведени</w:t>
      </w:r>
      <w:r>
        <w:rPr>
          <w:vertAlign w:val="superscript"/>
          <w:lang w:eastAsia="x-none"/>
        </w:rPr>
        <w:t>ю</w:t>
      </w:r>
      <w:r w:rsidRPr="00262940">
        <w:rPr>
          <w:vertAlign w:val="superscript"/>
          <w:lang w:eastAsia="x-none"/>
        </w:rPr>
        <w:t xml:space="preserve"> процедуры закупки)</w:t>
      </w:r>
    </w:p>
    <w:p w:rsidR="002D7E0C" w:rsidRPr="004B6249" w:rsidRDefault="005C230B" w:rsidP="002D7E0C">
      <w:pPr>
        <w:spacing w:before="100" w:after="100"/>
        <w:jc w:val="both"/>
        <w:rPr>
          <w:sz w:val="22"/>
        </w:rPr>
      </w:pPr>
      <w:r>
        <w:rPr>
          <w:sz w:val="22"/>
        </w:rPr>
        <w:t>9</w:t>
      </w:r>
      <w:r w:rsidR="002D7E0C" w:rsidRPr="004B6249">
        <w:rPr>
          <w:sz w:val="22"/>
        </w:rPr>
        <w:t xml:space="preserve">. Контактный телефон __________________, факс ________ , </w:t>
      </w:r>
      <w:r w:rsidR="002D7E0C" w:rsidRPr="004B6249">
        <w:rPr>
          <w:sz w:val="22"/>
          <w:lang w:val="en-US"/>
        </w:rPr>
        <w:t>e</w:t>
      </w:r>
      <w:r w:rsidR="002D7E0C" w:rsidRPr="004B6249">
        <w:rPr>
          <w:sz w:val="22"/>
        </w:rPr>
        <w:t>-</w:t>
      </w:r>
      <w:r w:rsidR="002D7E0C" w:rsidRPr="004B6249">
        <w:rPr>
          <w:sz w:val="22"/>
          <w:lang w:val="en-US"/>
        </w:rPr>
        <w:t>mail</w:t>
      </w:r>
      <w:r w:rsidR="002D7E0C" w:rsidRPr="004B6249">
        <w:rPr>
          <w:sz w:val="22"/>
        </w:rPr>
        <w:t xml:space="preserve"> _______________, банковские реквизиты________________________________________________________</w:t>
      </w:r>
    </w:p>
    <w:p w:rsidR="002D7E0C" w:rsidRPr="004B6249" w:rsidRDefault="002D7E0C" w:rsidP="002D7E0C">
      <w:pPr>
        <w:spacing w:before="100"/>
        <w:jc w:val="both"/>
        <w:rPr>
          <w:sz w:val="22"/>
        </w:rPr>
      </w:pPr>
      <w:r w:rsidRPr="004B6249">
        <w:rPr>
          <w:sz w:val="22"/>
        </w:rPr>
        <w:t>1</w:t>
      </w:r>
      <w:r w:rsidR="005C230B">
        <w:rPr>
          <w:sz w:val="22"/>
        </w:rPr>
        <w:t>0</w:t>
      </w:r>
      <w:r w:rsidRPr="004B6249">
        <w:rPr>
          <w:sz w:val="22"/>
        </w:rPr>
        <w:t xml:space="preserve">. Корреспонденцию в наш адрес просим направлять по адресу: __________________________________________, факс ________ , </w:t>
      </w:r>
      <w:r w:rsidRPr="004B6249">
        <w:rPr>
          <w:sz w:val="22"/>
          <w:lang w:val="en-US"/>
        </w:rPr>
        <w:t>e</w:t>
      </w:r>
      <w:r w:rsidRPr="004B6249">
        <w:rPr>
          <w:sz w:val="22"/>
        </w:rPr>
        <w:t>-</w:t>
      </w:r>
      <w:r w:rsidRPr="004B6249">
        <w:rPr>
          <w:sz w:val="22"/>
          <w:lang w:val="en-US"/>
        </w:rPr>
        <w:t>mail</w:t>
      </w:r>
      <w:r w:rsidRPr="004B6249">
        <w:rPr>
          <w:sz w:val="22"/>
        </w:rPr>
        <w:t xml:space="preserve"> _______________</w:t>
      </w:r>
    </w:p>
    <w:p w:rsidR="002D7E0C" w:rsidRPr="004B6249" w:rsidRDefault="002D7E0C" w:rsidP="002D7E0C">
      <w:pPr>
        <w:spacing w:before="100"/>
        <w:jc w:val="both"/>
        <w:rPr>
          <w:sz w:val="22"/>
          <w:szCs w:val="20"/>
        </w:rPr>
      </w:pPr>
      <w:r w:rsidRPr="004B6249">
        <w:rPr>
          <w:sz w:val="22"/>
          <w:szCs w:val="20"/>
        </w:rPr>
        <w:t xml:space="preserve">_______________________ </w:t>
      </w:r>
      <w:r w:rsidRPr="004B6249">
        <w:rPr>
          <w:sz w:val="22"/>
          <w:szCs w:val="20"/>
        </w:rPr>
        <w:tab/>
      </w:r>
      <w:r w:rsidRPr="004B6249">
        <w:rPr>
          <w:sz w:val="22"/>
          <w:szCs w:val="20"/>
        </w:rPr>
        <w:tab/>
        <w:t xml:space="preserve">_______________________ </w:t>
      </w:r>
      <w:r w:rsidRPr="004B6249">
        <w:rPr>
          <w:sz w:val="22"/>
          <w:szCs w:val="20"/>
        </w:rPr>
        <w:tab/>
      </w:r>
      <w:r w:rsidRPr="004B6249">
        <w:rPr>
          <w:sz w:val="22"/>
          <w:szCs w:val="20"/>
        </w:rPr>
        <w:tab/>
        <w:t>/___________________/</w:t>
      </w:r>
    </w:p>
    <w:p w:rsidR="002D7E0C" w:rsidRPr="004B6249" w:rsidRDefault="002D7E0C" w:rsidP="002D7E0C">
      <w:pPr>
        <w:spacing w:after="100"/>
        <w:ind w:firstLine="709"/>
        <w:jc w:val="both"/>
        <w:rPr>
          <w:i/>
          <w:sz w:val="22"/>
          <w:szCs w:val="20"/>
        </w:rPr>
      </w:pPr>
      <w:r w:rsidRPr="004B6249">
        <w:rPr>
          <w:i/>
          <w:sz w:val="22"/>
          <w:szCs w:val="20"/>
        </w:rPr>
        <w:t xml:space="preserve">(должность) </w:t>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r>
      <w:r w:rsidRPr="004B6249">
        <w:rPr>
          <w:i/>
          <w:sz w:val="22"/>
          <w:szCs w:val="20"/>
        </w:rPr>
        <w:tab/>
        <w:t>(ФИО)</w:t>
      </w:r>
    </w:p>
    <w:p w:rsidR="002D7E0C" w:rsidRPr="004B6249" w:rsidRDefault="002D7E0C" w:rsidP="002D7E0C">
      <w:pPr>
        <w:spacing w:before="100" w:after="100"/>
        <w:jc w:val="both"/>
        <w:rPr>
          <w:sz w:val="22"/>
          <w:szCs w:val="20"/>
        </w:rPr>
      </w:pPr>
      <w:r w:rsidRPr="004B6249">
        <w:rPr>
          <w:sz w:val="22"/>
          <w:szCs w:val="20"/>
        </w:rPr>
        <w:t>М.П.</w:t>
      </w:r>
    </w:p>
    <w:p w:rsidR="002D7E0C" w:rsidRPr="004B6249" w:rsidRDefault="002D7E0C" w:rsidP="002D7E0C">
      <w:pPr>
        <w:spacing w:before="100"/>
        <w:jc w:val="both"/>
        <w:rPr>
          <w:sz w:val="22"/>
          <w:szCs w:val="20"/>
        </w:rPr>
      </w:pPr>
      <w:r w:rsidRPr="004B6249">
        <w:rPr>
          <w:sz w:val="22"/>
          <w:szCs w:val="20"/>
        </w:rPr>
        <w:t xml:space="preserve">Главный бухгалтер </w:t>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r>
      <w:r w:rsidRPr="004B6249">
        <w:rPr>
          <w:sz w:val="22"/>
          <w:szCs w:val="20"/>
        </w:rPr>
        <w:tab/>
        <w:t>/___________________/</w:t>
      </w:r>
    </w:p>
    <w:p w:rsidR="002D7E0C" w:rsidRPr="004B6249" w:rsidRDefault="002D7E0C" w:rsidP="002D7E0C">
      <w:pPr>
        <w:spacing w:after="100"/>
        <w:ind w:left="3538" w:firstLine="709"/>
        <w:jc w:val="both"/>
        <w:rPr>
          <w:i/>
          <w:sz w:val="22"/>
          <w:szCs w:val="20"/>
        </w:rPr>
      </w:pPr>
      <w:r w:rsidRPr="004B6249">
        <w:rPr>
          <w:i/>
          <w:sz w:val="22"/>
          <w:szCs w:val="20"/>
        </w:rPr>
        <w:t xml:space="preserve">(подпись) </w:t>
      </w:r>
      <w:r w:rsidRPr="004B6249">
        <w:rPr>
          <w:i/>
          <w:sz w:val="22"/>
          <w:szCs w:val="20"/>
        </w:rPr>
        <w:tab/>
      </w:r>
      <w:r w:rsidRPr="004B6249">
        <w:rPr>
          <w:i/>
          <w:sz w:val="22"/>
          <w:szCs w:val="20"/>
        </w:rPr>
        <w:tab/>
      </w:r>
      <w:r w:rsidRPr="004B6249">
        <w:rPr>
          <w:i/>
          <w:sz w:val="22"/>
          <w:szCs w:val="20"/>
        </w:rPr>
        <w:tab/>
      </w:r>
      <w:r w:rsidRPr="004B6249">
        <w:rPr>
          <w:i/>
          <w:sz w:val="22"/>
          <w:szCs w:val="20"/>
        </w:rPr>
        <w:tab/>
        <w:t>(ФИО)</w:t>
      </w:r>
    </w:p>
    <w:p w:rsidR="002D7E0C" w:rsidRDefault="002D7E0C" w:rsidP="002D7E0C">
      <w:pPr>
        <w:spacing w:before="100" w:after="100"/>
        <w:rPr>
          <w:b/>
        </w:rPr>
      </w:pPr>
    </w:p>
    <w:p w:rsidR="009A70B4" w:rsidRDefault="009A70B4" w:rsidP="002D7E0C">
      <w:pPr>
        <w:spacing w:before="100" w:after="100"/>
        <w:rPr>
          <w:b/>
        </w:rPr>
      </w:pPr>
      <w:r>
        <w:rPr>
          <w:b/>
        </w:rPr>
        <w:t>*Настоящая Заявка является Офертой</w:t>
      </w:r>
      <w:r w:rsidR="008C67BF">
        <w:rPr>
          <w:b/>
        </w:rPr>
        <w:t xml:space="preserve"> </w:t>
      </w:r>
      <w:r w:rsidR="00044B56">
        <w:rPr>
          <w:b/>
        </w:rPr>
        <w:t xml:space="preserve"> согласно положениям </w:t>
      </w:r>
      <w:r w:rsidR="00620914">
        <w:rPr>
          <w:b/>
        </w:rPr>
        <w:t>Гражданского кодекса РФ</w:t>
      </w:r>
    </w:p>
    <w:p w:rsidR="003C7EA2" w:rsidRDefault="003C7EA2" w:rsidP="002D7E0C">
      <w:pPr>
        <w:spacing w:before="100" w:after="100"/>
        <w:rPr>
          <w:b/>
        </w:rPr>
      </w:pPr>
    </w:p>
    <w:p w:rsidR="00E94023" w:rsidRDefault="00E94023" w:rsidP="002D7E0C">
      <w:pPr>
        <w:spacing w:before="100" w:after="100"/>
        <w:rPr>
          <w:b/>
        </w:rPr>
      </w:pPr>
    </w:p>
    <w:p w:rsidR="00E94023" w:rsidRDefault="00E94023" w:rsidP="002D7E0C">
      <w:pPr>
        <w:spacing w:before="100" w:after="100"/>
        <w:rPr>
          <w:b/>
        </w:rPr>
      </w:pPr>
    </w:p>
    <w:p w:rsidR="00E94023" w:rsidRDefault="00E94023" w:rsidP="002D7E0C">
      <w:pPr>
        <w:spacing w:before="100" w:after="100"/>
        <w:rPr>
          <w:b/>
        </w:rPr>
      </w:pPr>
    </w:p>
    <w:p w:rsidR="00BB7320" w:rsidRDefault="00BB7320" w:rsidP="004B6249">
      <w:pPr>
        <w:spacing w:after="100"/>
        <w:rPr>
          <w:b/>
          <w:sz w:val="22"/>
          <w:szCs w:val="28"/>
        </w:rPr>
      </w:pPr>
    </w:p>
    <w:p w:rsidR="00BB7320" w:rsidRDefault="00BB7320" w:rsidP="004B6249">
      <w:pPr>
        <w:spacing w:after="100"/>
        <w:rPr>
          <w:b/>
          <w:sz w:val="22"/>
          <w:szCs w:val="28"/>
        </w:rPr>
      </w:pPr>
    </w:p>
    <w:p w:rsidR="00BB7320" w:rsidRDefault="00BB7320" w:rsidP="004B6249">
      <w:pPr>
        <w:spacing w:after="100"/>
        <w:rPr>
          <w:b/>
          <w:sz w:val="22"/>
          <w:szCs w:val="28"/>
        </w:rPr>
      </w:pPr>
    </w:p>
    <w:p w:rsidR="00730BFD" w:rsidRDefault="00730BFD" w:rsidP="004B6249">
      <w:pPr>
        <w:spacing w:after="100"/>
        <w:rPr>
          <w:b/>
          <w:sz w:val="22"/>
          <w:szCs w:val="28"/>
        </w:rPr>
      </w:pPr>
    </w:p>
    <w:p w:rsidR="00BB7320" w:rsidRDefault="00BB7320"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0A61F4" w:rsidRDefault="000A61F4" w:rsidP="004B6249">
      <w:pPr>
        <w:spacing w:after="100"/>
        <w:rPr>
          <w:b/>
          <w:sz w:val="22"/>
          <w:szCs w:val="28"/>
        </w:rPr>
      </w:pPr>
    </w:p>
    <w:p w:rsidR="005E346A" w:rsidRDefault="005E346A" w:rsidP="004B6249">
      <w:pPr>
        <w:spacing w:after="100"/>
        <w:rPr>
          <w:b/>
          <w:sz w:val="22"/>
          <w:szCs w:val="28"/>
        </w:rPr>
      </w:pPr>
    </w:p>
    <w:p w:rsidR="005E346A" w:rsidRDefault="005E346A" w:rsidP="004B6249">
      <w:pPr>
        <w:spacing w:after="100"/>
        <w:rPr>
          <w:b/>
          <w:sz w:val="22"/>
          <w:szCs w:val="28"/>
        </w:rPr>
      </w:pPr>
    </w:p>
    <w:p w:rsidR="000A61F4" w:rsidRDefault="000A61F4"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193101" w:rsidRDefault="00193101" w:rsidP="004B6249">
      <w:pPr>
        <w:spacing w:after="100"/>
        <w:rPr>
          <w:b/>
          <w:sz w:val="22"/>
          <w:szCs w:val="28"/>
        </w:rPr>
      </w:pPr>
    </w:p>
    <w:p w:rsidR="000A0CBF" w:rsidRDefault="000A0CBF" w:rsidP="004B6249">
      <w:pPr>
        <w:spacing w:after="100"/>
        <w:rPr>
          <w:b/>
          <w:sz w:val="22"/>
          <w:szCs w:val="28"/>
        </w:rPr>
      </w:pPr>
    </w:p>
    <w:p w:rsidR="004B6249" w:rsidRPr="004B6249" w:rsidRDefault="004B6249" w:rsidP="004B6249">
      <w:pPr>
        <w:spacing w:after="100"/>
        <w:rPr>
          <w:b/>
          <w:sz w:val="22"/>
          <w:szCs w:val="28"/>
        </w:rPr>
      </w:pPr>
      <w:r w:rsidRPr="004B6249">
        <w:rPr>
          <w:b/>
          <w:sz w:val="22"/>
          <w:szCs w:val="28"/>
        </w:rPr>
        <w:lastRenderedPageBreak/>
        <w:t>7.2.</w:t>
      </w:r>
      <w:r w:rsidR="000A61F4">
        <w:rPr>
          <w:b/>
          <w:sz w:val="22"/>
          <w:szCs w:val="28"/>
        </w:rPr>
        <w:t>1</w:t>
      </w:r>
      <w:r w:rsidRPr="004B6249">
        <w:rPr>
          <w:b/>
          <w:sz w:val="22"/>
          <w:szCs w:val="28"/>
        </w:rPr>
        <w:t>. ФОРМА ПРЕДЛОЖЕНИЯ О ФУНКЦИОНАЛЬНЫХ, КОЛИЧЕСТВЕННЫХ И КАЧЕСТВЕННЫХ ХАРАКТЕРИСТИКАХ ТОВАРОВ, КАЧЕСТВЕ РАБОТ, УСЛУГ</w:t>
      </w:r>
    </w:p>
    <w:p w:rsidR="004B6249" w:rsidRPr="004B6249" w:rsidRDefault="004B6249" w:rsidP="004B6249">
      <w:pPr>
        <w:spacing w:before="100"/>
        <w:jc w:val="both"/>
        <w:rPr>
          <w:sz w:val="22"/>
          <w:szCs w:val="20"/>
        </w:rPr>
      </w:pPr>
      <w:r w:rsidRPr="004B6249">
        <w:rPr>
          <w:sz w:val="22"/>
          <w:szCs w:val="20"/>
        </w:rPr>
        <w:t>На бланке организации</w:t>
      </w:r>
      <w:r w:rsidR="00981789" w:rsidRPr="00981789">
        <w:rPr>
          <w:b/>
          <w:sz w:val="22"/>
          <w:szCs w:val="20"/>
        </w:rPr>
        <w:t xml:space="preserve"> </w:t>
      </w:r>
      <w:r w:rsidR="00981789">
        <w:rPr>
          <w:b/>
          <w:sz w:val="22"/>
          <w:szCs w:val="20"/>
        </w:rPr>
        <w:t xml:space="preserve">             </w:t>
      </w:r>
    </w:p>
    <w:p w:rsidR="00AD58CF" w:rsidRDefault="004B6249" w:rsidP="00981789">
      <w:pPr>
        <w:spacing w:after="100"/>
        <w:jc w:val="both"/>
        <w:rPr>
          <w:sz w:val="22"/>
          <w:szCs w:val="20"/>
        </w:rPr>
      </w:pPr>
      <w:r w:rsidRPr="004B6249">
        <w:rPr>
          <w:sz w:val="22"/>
          <w:szCs w:val="20"/>
        </w:rPr>
        <w:t>Дата, ис</w:t>
      </w:r>
      <w:r w:rsidR="00A2075F">
        <w:rPr>
          <w:sz w:val="22"/>
          <w:szCs w:val="20"/>
        </w:rPr>
        <w:t>х. номер</w:t>
      </w:r>
      <w:r w:rsidR="00A2075F">
        <w:rPr>
          <w:sz w:val="22"/>
          <w:szCs w:val="20"/>
        </w:rPr>
        <w:tab/>
      </w:r>
      <w:r w:rsidR="00A2075F">
        <w:rPr>
          <w:sz w:val="22"/>
          <w:szCs w:val="20"/>
        </w:rPr>
        <w:tab/>
      </w:r>
      <w:r w:rsidR="00A2075F">
        <w:rPr>
          <w:sz w:val="22"/>
          <w:szCs w:val="20"/>
        </w:rPr>
        <w:tab/>
      </w:r>
      <w:r w:rsidR="00A2075F">
        <w:rPr>
          <w:sz w:val="22"/>
          <w:szCs w:val="20"/>
        </w:rPr>
        <w:tab/>
      </w:r>
    </w:p>
    <w:p w:rsidR="004B6249" w:rsidRPr="004B6249" w:rsidRDefault="00AD58CF" w:rsidP="00AD58CF">
      <w:pPr>
        <w:spacing w:after="100"/>
        <w:jc w:val="right"/>
        <w:rPr>
          <w:sz w:val="22"/>
          <w:szCs w:val="20"/>
        </w:rPr>
      </w:pPr>
      <w:r w:rsidRPr="00A2075F">
        <w:rPr>
          <w:b/>
          <w:sz w:val="22"/>
          <w:szCs w:val="20"/>
        </w:rPr>
        <w:t>Приложение № 1 к заявке на участие в Процедуре закупки</w:t>
      </w:r>
    </w:p>
    <w:p w:rsidR="00AD58CF" w:rsidRDefault="00AD58CF" w:rsidP="00A34146">
      <w:pPr>
        <w:jc w:val="right"/>
        <w:rPr>
          <w:sz w:val="22"/>
          <w:szCs w:val="20"/>
        </w:rPr>
      </w:pPr>
    </w:p>
    <w:p w:rsidR="004B6249" w:rsidRPr="00A34146" w:rsidRDefault="00A45122" w:rsidP="00A34146">
      <w:pPr>
        <w:jc w:val="right"/>
      </w:pPr>
      <w:r>
        <w:rPr>
          <w:sz w:val="22"/>
          <w:szCs w:val="20"/>
        </w:rPr>
        <w:t>З</w:t>
      </w:r>
      <w:r w:rsidRPr="004B6249">
        <w:rPr>
          <w:sz w:val="22"/>
          <w:szCs w:val="20"/>
        </w:rPr>
        <w:t>аказчику</w:t>
      </w:r>
      <w:r>
        <w:rPr>
          <w:sz w:val="22"/>
          <w:szCs w:val="20"/>
        </w:rPr>
        <w:t>/</w:t>
      </w:r>
      <w:r w:rsidRPr="00C075F7">
        <w:rPr>
          <w:sz w:val="22"/>
          <w:szCs w:val="20"/>
        </w:rPr>
        <w:t>Организатору Процедуры закупки</w:t>
      </w:r>
    </w:p>
    <w:p w:rsidR="004B6249" w:rsidRPr="004B6249" w:rsidRDefault="004B6249" w:rsidP="004B6249">
      <w:pPr>
        <w:spacing w:before="240" w:after="100"/>
        <w:jc w:val="center"/>
        <w:rPr>
          <w:b/>
          <w:sz w:val="22"/>
          <w:szCs w:val="32"/>
        </w:rPr>
      </w:pPr>
      <w:r w:rsidRPr="004B6249">
        <w:rPr>
          <w:b/>
          <w:sz w:val="22"/>
          <w:szCs w:val="32"/>
        </w:rPr>
        <w:t>ПРЕДЛОЖЕНИЕ О ФУНКЦИОНАЛЬНЫХ, КОЛИЧЕСТВЕННЫХ И КАЧЕСТВЕННЫХ ХАРАКТЕРИСТИКАХ ТОВАРОВ, КАЧЕСТВЕ РАБОТ, УСЛУГ</w:t>
      </w:r>
    </w:p>
    <w:p w:rsidR="004B6249" w:rsidRPr="004B6249" w:rsidRDefault="004B6249" w:rsidP="004B6249">
      <w:pPr>
        <w:spacing w:before="240"/>
        <w:jc w:val="both"/>
        <w:rPr>
          <w:sz w:val="22"/>
          <w:szCs w:val="20"/>
        </w:rPr>
      </w:pPr>
      <w:r w:rsidRPr="004B6249">
        <w:rPr>
          <w:sz w:val="22"/>
        </w:rPr>
        <w:t xml:space="preserve">1. Исполняя обязательства и изучив </w:t>
      </w:r>
      <w:r w:rsidR="00BA172F">
        <w:rPr>
          <w:sz w:val="22"/>
        </w:rPr>
        <w:t>Д</w:t>
      </w:r>
      <w:r w:rsidR="00BA172F" w:rsidRPr="004B6249">
        <w:rPr>
          <w:sz w:val="22"/>
        </w:rPr>
        <w:t>окументацию</w:t>
      </w:r>
      <w:r w:rsidR="00BA172F">
        <w:rPr>
          <w:sz w:val="22"/>
        </w:rPr>
        <w:t xml:space="preserve"> п</w:t>
      </w:r>
      <w:r w:rsidR="006A4A3D">
        <w:rPr>
          <w:sz w:val="22"/>
        </w:rPr>
        <w:t>роцедуры</w:t>
      </w:r>
      <w:r w:rsidR="00E0287C">
        <w:rPr>
          <w:sz w:val="22"/>
        </w:rPr>
        <w:t xml:space="preserve"> закупки</w:t>
      </w:r>
      <w:r w:rsidRPr="004B6249">
        <w:rPr>
          <w:sz w:val="22"/>
        </w:rPr>
        <w:t xml:space="preserve"> на право заключения </w:t>
      </w:r>
      <w:r w:rsidR="005E346A">
        <w:rPr>
          <w:sz w:val="22"/>
        </w:rPr>
        <w:t xml:space="preserve">рамочного </w:t>
      </w:r>
      <w:r w:rsidR="00A34146">
        <w:rPr>
          <w:sz w:val="22"/>
        </w:rPr>
        <w:t>Договора</w:t>
      </w:r>
      <w:r w:rsidRPr="004B6249">
        <w:rPr>
          <w:sz w:val="22"/>
        </w:rPr>
        <w:t xml:space="preserve"> оказани</w:t>
      </w:r>
      <w:r w:rsidR="00F02508">
        <w:rPr>
          <w:sz w:val="22"/>
        </w:rPr>
        <w:t>я</w:t>
      </w:r>
      <w:r w:rsidRPr="004B6249">
        <w:rPr>
          <w:sz w:val="22"/>
        </w:rPr>
        <w:t xml:space="preserve"> услуг </w:t>
      </w:r>
      <w:proofErr w:type="gramStart"/>
      <w:r w:rsidRPr="004B6249">
        <w:rPr>
          <w:sz w:val="22"/>
        </w:rPr>
        <w:t>по</w:t>
      </w:r>
      <w:proofErr w:type="gramEnd"/>
      <w:r w:rsidRPr="004B6249">
        <w:rPr>
          <w:sz w:val="22"/>
        </w:rPr>
        <w:t xml:space="preserve"> ___________________________________ в том числе условия </w:t>
      </w:r>
      <w:r w:rsidR="00BA172F">
        <w:rPr>
          <w:sz w:val="22"/>
        </w:rPr>
        <w:t>и порядок проведения настоящей Процедуры</w:t>
      </w:r>
      <w:r w:rsidR="00E0287C">
        <w:rPr>
          <w:sz w:val="22"/>
        </w:rPr>
        <w:t xml:space="preserve"> закупки</w:t>
      </w:r>
      <w:r w:rsidRPr="004B6249">
        <w:rPr>
          <w:sz w:val="22"/>
        </w:rPr>
        <w:t xml:space="preserve">, проект </w:t>
      </w:r>
      <w:r w:rsidR="00E17DD4">
        <w:rPr>
          <w:sz w:val="22"/>
        </w:rPr>
        <w:t xml:space="preserve">рамочного </w:t>
      </w:r>
      <w:r w:rsidR="00A34146">
        <w:rPr>
          <w:sz w:val="22"/>
        </w:rPr>
        <w:t>Договора</w:t>
      </w:r>
      <w:r w:rsidRPr="004B6249">
        <w:rPr>
          <w:sz w:val="22"/>
        </w:rPr>
        <w:t xml:space="preserve"> на выполнение вышеуказанного заказа, техническое задание, </w:t>
      </w:r>
      <w:r w:rsidRPr="004B6249">
        <w:rPr>
          <w:sz w:val="22"/>
          <w:szCs w:val="20"/>
        </w:rPr>
        <w:t>_________</w:t>
      </w:r>
      <w:r w:rsidRPr="004B6249">
        <w:rPr>
          <w:sz w:val="22"/>
          <w:szCs w:val="20"/>
        </w:rPr>
        <w:softHyphen/>
      </w:r>
      <w:r w:rsidRPr="004B6249">
        <w:rPr>
          <w:sz w:val="22"/>
          <w:szCs w:val="20"/>
        </w:rPr>
        <w:softHyphen/>
      </w:r>
      <w:r w:rsidRPr="004B6249">
        <w:rPr>
          <w:sz w:val="22"/>
          <w:szCs w:val="20"/>
        </w:rPr>
        <w:softHyphen/>
      </w:r>
      <w:r w:rsidRPr="004B6249">
        <w:rPr>
          <w:sz w:val="22"/>
          <w:szCs w:val="20"/>
        </w:rPr>
        <w:softHyphen/>
      </w:r>
      <w:r w:rsidRPr="004B6249">
        <w:rPr>
          <w:sz w:val="22"/>
          <w:szCs w:val="20"/>
        </w:rPr>
        <w:softHyphen/>
      </w:r>
      <w:r w:rsidRPr="004B6249">
        <w:rPr>
          <w:sz w:val="22"/>
          <w:szCs w:val="20"/>
        </w:rPr>
        <w:softHyphen/>
        <w:t>___________________________________________________________________</w:t>
      </w:r>
    </w:p>
    <w:p w:rsidR="004B6249" w:rsidRPr="00731F7E" w:rsidRDefault="004B6249" w:rsidP="004B6249">
      <w:pPr>
        <w:jc w:val="center"/>
        <w:rPr>
          <w:sz w:val="16"/>
          <w:szCs w:val="16"/>
        </w:rPr>
      </w:pPr>
      <w:r w:rsidRPr="00731F7E">
        <w:rPr>
          <w:sz w:val="16"/>
          <w:szCs w:val="16"/>
        </w:rPr>
        <w:t xml:space="preserve">(полное наименование организации или Ф.И.О. Участника </w:t>
      </w:r>
      <w:r w:rsidR="00731F7E" w:rsidRPr="00731F7E">
        <w:rPr>
          <w:sz w:val="16"/>
          <w:szCs w:val="16"/>
        </w:rPr>
        <w:t>Процедуры закупки</w:t>
      </w:r>
      <w:r w:rsidRPr="00731F7E">
        <w:rPr>
          <w:sz w:val="16"/>
          <w:szCs w:val="16"/>
        </w:rPr>
        <w:t>)</w:t>
      </w:r>
    </w:p>
    <w:p w:rsidR="004B6249" w:rsidRPr="004B6249" w:rsidRDefault="004B6249" w:rsidP="004B6249">
      <w:pPr>
        <w:jc w:val="both"/>
        <w:rPr>
          <w:sz w:val="22"/>
        </w:rPr>
      </w:pPr>
      <w:r w:rsidRPr="004B6249">
        <w:rPr>
          <w:sz w:val="22"/>
        </w:rPr>
        <w:t>в лице _________________________________________________________________________________</w:t>
      </w:r>
    </w:p>
    <w:p w:rsidR="004B6249" w:rsidRPr="004B6249" w:rsidRDefault="004B6249" w:rsidP="004B6249">
      <w:pPr>
        <w:ind w:left="1418" w:firstLine="709"/>
        <w:jc w:val="both"/>
        <w:rPr>
          <w:sz w:val="22"/>
          <w:vertAlign w:val="superscript"/>
        </w:rPr>
      </w:pPr>
      <w:r w:rsidRPr="004B6249">
        <w:rPr>
          <w:sz w:val="22"/>
          <w:vertAlign w:val="superscript"/>
        </w:rPr>
        <w:t>(наименование должности руководителя организации (уполномоченного лица), его Ф.И.О. (полностью))</w:t>
      </w:r>
    </w:p>
    <w:p w:rsidR="004B6249" w:rsidRDefault="00620914" w:rsidP="004B6249">
      <w:pPr>
        <w:spacing w:after="100"/>
        <w:jc w:val="both"/>
        <w:rPr>
          <w:sz w:val="22"/>
          <w:szCs w:val="20"/>
        </w:rPr>
      </w:pPr>
      <w:r>
        <w:rPr>
          <w:sz w:val="22"/>
        </w:rPr>
        <w:t>согласно__</w:t>
      </w:r>
      <w:r w:rsidR="004B6249" w:rsidRPr="004B6249">
        <w:rPr>
          <w:sz w:val="22"/>
        </w:rPr>
        <w:t xml:space="preserve"> поставить товары, выполнить </w:t>
      </w:r>
      <w:r w:rsidR="004B6249" w:rsidRPr="004B6249">
        <w:rPr>
          <w:sz w:val="22"/>
          <w:szCs w:val="20"/>
        </w:rPr>
        <w:t xml:space="preserve">работы, </w:t>
      </w:r>
      <w:r w:rsidR="004B6249" w:rsidRPr="004B6249">
        <w:rPr>
          <w:sz w:val="22"/>
        </w:rPr>
        <w:t xml:space="preserve">оказать услуги </w:t>
      </w:r>
      <w:r w:rsidR="00E611C8">
        <w:rPr>
          <w:sz w:val="22"/>
        </w:rPr>
        <w:t xml:space="preserve">по цене и </w:t>
      </w:r>
      <w:r w:rsidR="004B6249" w:rsidRPr="004B6249">
        <w:rPr>
          <w:sz w:val="22"/>
          <w:szCs w:val="20"/>
        </w:rPr>
        <w:t>в соответствии с требованиями</w:t>
      </w:r>
      <w:r w:rsidR="00E611C8">
        <w:rPr>
          <w:sz w:val="22"/>
          <w:szCs w:val="20"/>
        </w:rPr>
        <w:t>,</w:t>
      </w:r>
      <w:r w:rsidR="004B6249" w:rsidRPr="004B6249">
        <w:rPr>
          <w:sz w:val="22"/>
          <w:szCs w:val="20"/>
        </w:rPr>
        <w:t xml:space="preserve"> </w:t>
      </w:r>
      <w:r w:rsidR="00E611C8">
        <w:rPr>
          <w:sz w:val="22"/>
          <w:szCs w:val="20"/>
        </w:rPr>
        <w:t xml:space="preserve">установленными в </w:t>
      </w:r>
      <w:r w:rsidR="00E611C8" w:rsidRPr="00E611C8">
        <w:rPr>
          <w:sz w:val="22"/>
          <w:szCs w:val="20"/>
        </w:rPr>
        <w:t xml:space="preserve">Документации </w:t>
      </w:r>
      <w:r w:rsidR="00BA172F">
        <w:rPr>
          <w:sz w:val="22"/>
          <w:szCs w:val="20"/>
        </w:rPr>
        <w:t>Процедуры</w:t>
      </w:r>
      <w:r w:rsidR="00E0287C">
        <w:rPr>
          <w:sz w:val="22"/>
          <w:szCs w:val="20"/>
        </w:rPr>
        <w:t xml:space="preserve"> закупки</w:t>
      </w:r>
      <w:r>
        <w:rPr>
          <w:sz w:val="22"/>
          <w:szCs w:val="20"/>
        </w:rPr>
        <w:t xml:space="preserve">, положениями Заявки (Оферты) </w:t>
      </w:r>
      <w:r w:rsidR="004B6249" w:rsidRPr="004B6249">
        <w:rPr>
          <w:sz w:val="22"/>
          <w:szCs w:val="20"/>
        </w:rPr>
        <w:t>и на условиях, указанных в нижеприведенн</w:t>
      </w:r>
      <w:r w:rsidR="00A57DB3">
        <w:rPr>
          <w:sz w:val="22"/>
          <w:szCs w:val="20"/>
        </w:rPr>
        <w:t>ых</w:t>
      </w:r>
      <w:r w:rsidR="004B6249" w:rsidRPr="004B6249">
        <w:rPr>
          <w:sz w:val="22"/>
          <w:szCs w:val="20"/>
        </w:rPr>
        <w:t xml:space="preserve"> </w:t>
      </w:r>
      <w:r w:rsidR="00A57DB3">
        <w:rPr>
          <w:sz w:val="22"/>
          <w:szCs w:val="20"/>
        </w:rPr>
        <w:t xml:space="preserve">сведениях и </w:t>
      </w:r>
      <w:r w:rsidR="004B6249" w:rsidRPr="004B6249">
        <w:rPr>
          <w:sz w:val="22"/>
          <w:szCs w:val="20"/>
        </w:rPr>
        <w:t>таблиц</w:t>
      </w:r>
      <w:r w:rsidR="00A57DB3">
        <w:rPr>
          <w:sz w:val="22"/>
          <w:szCs w:val="20"/>
        </w:rPr>
        <w:t>ах</w:t>
      </w:r>
      <w:r w:rsidR="004B6249" w:rsidRPr="004B6249">
        <w:rPr>
          <w:sz w:val="22"/>
          <w:szCs w:val="20"/>
        </w:rPr>
        <w:t>:</w:t>
      </w:r>
      <w:r w:rsidR="00E611C8">
        <w:rPr>
          <w:sz w:val="22"/>
          <w:szCs w:val="20"/>
        </w:rPr>
        <w:t xml:space="preserve"> </w:t>
      </w:r>
    </w:p>
    <w:p w:rsidR="00F02508" w:rsidRDefault="00F02508" w:rsidP="00A57DB3">
      <w:pPr>
        <w:tabs>
          <w:tab w:val="left" w:pos="708"/>
        </w:tabs>
        <w:spacing w:before="120" w:after="60"/>
        <w:rPr>
          <w:b/>
          <w:sz w:val="22"/>
          <w:szCs w:val="22"/>
        </w:rPr>
      </w:pPr>
    </w:p>
    <w:p w:rsidR="00F02508" w:rsidRDefault="00A57DB3" w:rsidP="00A57DB3">
      <w:pPr>
        <w:tabs>
          <w:tab w:val="left" w:pos="708"/>
        </w:tabs>
        <w:spacing w:before="120" w:after="60"/>
        <w:rPr>
          <w:b/>
          <w:sz w:val="22"/>
          <w:szCs w:val="22"/>
        </w:rPr>
      </w:pPr>
      <w:r w:rsidRPr="00831174">
        <w:rPr>
          <w:b/>
          <w:sz w:val="22"/>
          <w:szCs w:val="22"/>
        </w:rPr>
        <w:t xml:space="preserve">- </w:t>
      </w:r>
      <w:r w:rsidR="005F6953" w:rsidRPr="005F6953">
        <w:rPr>
          <w:b/>
          <w:sz w:val="22"/>
          <w:szCs w:val="22"/>
        </w:rPr>
        <w:t xml:space="preserve">цена единицы </w:t>
      </w:r>
      <w:r w:rsidR="009E0304">
        <w:rPr>
          <w:b/>
          <w:sz w:val="22"/>
          <w:szCs w:val="22"/>
        </w:rPr>
        <w:t>услуги</w:t>
      </w:r>
      <w:r w:rsidRPr="00831174">
        <w:rPr>
          <w:b/>
          <w:sz w:val="22"/>
          <w:szCs w:val="22"/>
        </w:rPr>
        <w:t>:</w:t>
      </w:r>
    </w:p>
    <w:p w:rsidR="00E408AE" w:rsidRPr="00D55532" w:rsidRDefault="00E408AE" w:rsidP="00B07885">
      <w:pPr>
        <w:tabs>
          <w:tab w:val="left" w:pos="708"/>
        </w:tabs>
        <w:spacing w:before="120" w:after="60"/>
        <w:rPr>
          <w:b/>
          <w:sz w:val="22"/>
          <w:szCs w:val="22"/>
        </w:rPr>
      </w:pPr>
      <w:r w:rsidRPr="00E408AE">
        <w:rPr>
          <w:sz w:val="22"/>
          <w:szCs w:val="22"/>
        </w:rPr>
        <w:t>Стоимость чел</w:t>
      </w:r>
      <w:r>
        <w:rPr>
          <w:sz w:val="22"/>
          <w:szCs w:val="22"/>
        </w:rPr>
        <w:t>.</w:t>
      </w:r>
      <w:r w:rsidRPr="00E408AE">
        <w:rPr>
          <w:sz w:val="22"/>
          <w:szCs w:val="22"/>
        </w:rPr>
        <w:t xml:space="preserve">/дня </w:t>
      </w:r>
      <w:r>
        <w:rPr>
          <w:sz w:val="22"/>
          <w:szCs w:val="22"/>
        </w:rPr>
        <w:t>составляет: ______</w:t>
      </w:r>
      <w:proofErr w:type="gramStart"/>
      <w:r>
        <w:rPr>
          <w:sz w:val="22"/>
          <w:szCs w:val="22"/>
        </w:rPr>
        <w:t xml:space="preserve"> ,</w:t>
      </w:r>
      <w:proofErr w:type="gramEnd"/>
      <w:r>
        <w:rPr>
          <w:sz w:val="22"/>
          <w:szCs w:val="22"/>
        </w:rPr>
        <w:t xml:space="preserve"> __ руб. (______ руб. __ коп.),      </w:t>
      </w:r>
      <w:r w:rsidR="00B07885" w:rsidRPr="00B07885">
        <w:rPr>
          <w:sz w:val="22"/>
          <w:szCs w:val="22"/>
        </w:rPr>
        <w:t>включ</w:t>
      </w:r>
      <w:r w:rsidR="00B07885">
        <w:rPr>
          <w:sz w:val="22"/>
          <w:szCs w:val="22"/>
        </w:rPr>
        <w:t>ает в себя</w:t>
      </w:r>
      <w:r w:rsidR="00B07885" w:rsidRPr="00B07885">
        <w:rPr>
          <w:sz w:val="22"/>
          <w:szCs w:val="22"/>
        </w:rPr>
        <w:t xml:space="preserve"> любые расходы Исполнителя, прямо или косвенно связанные с оказанием услуг по Договору (проезд, транспортные расходы, связанные с оказанием услуг, в том числе трансфер, проживание, мобильная связь, деловые обеды и пр.), а так же расходы на страхование, уплату таможенных пошлин, налоги, в том числе НДС</w:t>
      </w:r>
      <w:r w:rsidR="00B07885">
        <w:rPr>
          <w:sz w:val="22"/>
          <w:szCs w:val="22"/>
        </w:rPr>
        <w:t xml:space="preserve"> по ставке </w:t>
      </w:r>
      <w:r w:rsidR="00B07885" w:rsidRPr="00B07885">
        <w:rPr>
          <w:sz w:val="22"/>
          <w:szCs w:val="22"/>
        </w:rPr>
        <w:t>___ %:  ______ ,__ руб. (_______ руб. __ коп.) (если НДС не облагается, указать причину), сборы и другие обязательные платежи.</w:t>
      </w:r>
      <w:r>
        <w:rPr>
          <w:sz w:val="22"/>
          <w:szCs w:val="22"/>
        </w:rPr>
        <w:t xml:space="preserve"> </w:t>
      </w:r>
    </w:p>
    <w:p w:rsidR="00CF5D55" w:rsidRPr="00E408AE" w:rsidRDefault="009024B0" w:rsidP="009024B0">
      <w:pPr>
        <w:tabs>
          <w:tab w:val="left" w:pos="708"/>
        </w:tabs>
        <w:spacing w:before="120" w:after="60"/>
        <w:rPr>
          <w:sz w:val="22"/>
          <w:szCs w:val="22"/>
        </w:rPr>
      </w:pPr>
      <w:r>
        <w:rPr>
          <w:sz w:val="22"/>
          <w:szCs w:val="22"/>
        </w:rPr>
        <w:t>Стоимость</w:t>
      </w:r>
      <w:r w:rsidRPr="009024B0">
        <w:rPr>
          <w:sz w:val="22"/>
          <w:szCs w:val="22"/>
        </w:rPr>
        <w:t xml:space="preserve"> услуг по привлечению инвестиций от частных и институциональных инвесторов в проект по строительству исследовательского центра на территории Инновационного Центра «</w:t>
      </w:r>
      <w:proofErr w:type="spellStart"/>
      <w:r w:rsidRPr="009024B0">
        <w:rPr>
          <w:sz w:val="22"/>
          <w:szCs w:val="22"/>
        </w:rPr>
        <w:t>Сколково</w:t>
      </w:r>
      <w:proofErr w:type="spellEnd"/>
      <w:r w:rsidRPr="009024B0">
        <w:rPr>
          <w:sz w:val="22"/>
          <w:szCs w:val="22"/>
        </w:rPr>
        <w:t>» составляет: ______</w:t>
      </w:r>
      <w:proofErr w:type="gramStart"/>
      <w:r w:rsidRPr="009024B0">
        <w:rPr>
          <w:sz w:val="22"/>
          <w:szCs w:val="22"/>
        </w:rPr>
        <w:t xml:space="preserve"> ,</w:t>
      </w:r>
      <w:proofErr w:type="gramEnd"/>
      <w:r w:rsidRPr="009024B0">
        <w:rPr>
          <w:sz w:val="22"/>
          <w:szCs w:val="22"/>
        </w:rPr>
        <w:t xml:space="preserve"> __ руб. (______ руб. __ коп.), </w:t>
      </w:r>
      <w:r>
        <w:rPr>
          <w:sz w:val="22"/>
          <w:szCs w:val="22"/>
        </w:rPr>
        <w:t xml:space="preserve">     в том числе НДС по ставке </w:t>
      </w:r>
      <w:r w:rsidRPr="009024B0">
        <w:rPr>
          <w:sz w:val="22"/>
          <w:szCs w:val="22"/>
        </w:rPr>
        <w:t xml:space="preserve">___ %:  ______ </w:t>
      </w:r>
      <w:r>
        <w:rPr>
          <w:sz w:val="22"/>
          <w:szCs w:val="22"/>
        </w:rPr>
        <w:t>,__ руб. (_______ руб. __ коп.)</w:t>
      </w:r>
      <w:r w:rsidRPr="009024B0">
        <w:rPr>
          <w:sz w:val="22"/>
          <w:szCs w:val="22"/>
        </w:rPr>
        <w:t xml:space="preserve"> </w:t>
      </w:r>
      <w:r>
        <w:rPr>
          <w:sz w:val="22"/>
          <w:szCs w:val="22"/>
        </w:rPr>
        <w:t>(</w:t>
      </w:r>
      <w:r w:rsidRPr="009024B0">
        <w:rPr>
          <w:sz w:val="22"/>
          <w:szCs w:val="22"/>
        </w:rPr>
        <w:t>если НДС не облагается, указать причину).</w:t>
      </w:r>
    </w:p>
    <w:p w:rsidR="00E818A6" w:rsidRPr="00C26C29" w:rsidRDefault="00E818A6" w:rsidP="00E818A6">
      <w:pPr>
        <w:spacing w:after="100"/>
        <w:jc w:val="both"/>
        <w:rPr>
          <w:b/>
          <w:sz w:val="22"/>
          <w:szCs w:val="20"/>
        </w:rPr>
      </w:pPr>
      <w:r w:rsidRPr="00C26C29">
        <w:rPr>
          <w:b/>
          <w:sz w:val="22"/>
          <w:szCs w:val="20"/>
        </w:rPr>
        <w:t>- качество технического предложения Участника Процедуры закупки:</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E818A6" w:rsidRPr="00C26C29" w:rsidTr="005556F5">
        <w:trPr>
          <w:trHeight w:val="453"/>
          <w:tblHeader/>
          <w:jc w:val="center"/>
        </w:trPr>
        <w:tc>
          <w:tcPr>
            <w:tcW w:w="565" w:type="dxa"/>
            <w:vAlign w:val="center"/>
          </w:tcPr>
          <w:p w:rsidR="00E818A6" w:rsidRPr="00C26C29" w:rsidRDefault="00E818A6" w:rsidP="005556F5">
            <w:pPr>
              <w:ind w:left="-113" w:right="-105"/>
              <w:jc w:val="center"/>
              <w:rPr>
                <w:b/>
                <w:szCs w:val="20"/>
              </w:rPr>
            </w:pPr>
            <w:r w:rsidRPr="00C26C29">
              <w:rPr>
                <w:b/>
                <w:sz w:val="22"/>
                <w:szCs w:val="20"/>
              </w:rPr>
              <w:t>№</w:t>
            </w:r>
          </w:p>
        </w:tc>
        <w:tc>
          <w:tcPr>
            <w:tcW w:w="8597" w:type="dxa"/>
            <w:vAlign w:val="center"/>
          </w:tcPr>
          <w:p w:rsidR="00E818A6" w:rsidRPr="00C26C29" w:rsidRDefault="00E818A6" w:rsidP="005556F5">
            <w:pPr>
              <w:jc w:val="both"/>
              <w:rPr>
                <w:b/>
                <w:szCs w:val="20"/>
              </w:rPr>
            </w:pPr>
            <w:r>
              <w:rPr>
                <w:b/>
                <w:sz w:val="22"/>
                <w:szCs w:val="20"/>
              </w:rPr>
              <w:t>П</w:t>
            </w:r>
            <w:r w:rsidRPr="007E58A6">
              <w:rPr>
                <w:b/>
                <w:sz w:val="22"/>
                <w:szCs w:val="20"/>
              </w:rPr>
              <w:t>редложение представляется в формате презентации</w:t>
            </w:r>
          </w:p>
        </w:tc>
        <w:tc>
          <w:tcPr>
            <w:tcW w:w="1598" w:type="dxa"/>
            <w:vAlign w:val="center"/>
          </w:tcPr>
          <w:p w:rsidR="00E818A6" w:rsidRPr="00C26C29" w:rsidRDefault="00E818A6" w:rsidP="005556F5">
            <w:pPr>
              <w:jc w:val="both"/>
              <w:rPr>
                <w:b/>
                <w:sz w:val="22"/>
                <w:szCs w:val="20"/>
              </w:rPr>
            </w:pPr>
            <w:r w:rsidRPr="00C26C29">
              <w:rPr>
                <w:b/>
                <w:sz w:val="22"/>
                <w:szCs w:val="20"/>
              </w:rPr>
              <w:t>Примечания</w:t>
            </w:r>
          </w:p>
          <w:p w:rsidR="00E818A6" w:rsidRPr="00E01F34" w:rsidRDefault="00E818A6" w:rsidP="005556F5">
            <w:pPr>
              <w:jc w:val="both"/>
              <w:rPr>
                <w:b/>
                <w:szCs w:val="20"/>
              </w:rPr>
            </w:pPr>
            <w:r w:rsidRPr="00E01F34">
              <w:rPr>
                <w:b/>
                <w:szCs w:val="20"/>
              </w:rPr>
              <w:t>(</w:t>
            </w:r>
            <w:r>
              <w:rPr>
                <w:b/>
                <w:szCs w:val="20"/>
                <w:lang w:val="en-US"/>
              </w:rPr>
              <w:t>c</w:t>
            </w:r>
            <w:r w:rsidRPr="00E01F34">
              <w:rPr>
                <w:b/>
                <w:szCs w:val="20"/>
              </w:rPr>
              <w:t xml:space="preserve"> __</w:t>
            </w:r>
            <w:r>
              <w:rPr>
                <w:b/>
                <w:szCs w:val="20"/>
              </w:rPr>
              <w:t>стр. по ___ стр.)</w:t>
            </w:r>
          </w:p>
        </w:tc>
      </w:tr>
      <w:tr w:rsidR="00E818A6" w:rsidRPr="00C26C29" w:rsidTr="005556F5">
        <w:trPr>
          <w:tblHeader/>
          <w:jc w:val="center"/>
        </w:trPr>
        <w:tc>
          <w:tcPr>
            <w:tcW w:w="565" w:type="dxa"/>
          </w:tcPr>
          <w:p w:rsidR="00E818A6" w:rsidRPr="00C26C29" w:rsidRDefault="00E818A6" w:rsidP="005556F5">
            <w:pPr>
              <w:spacing w:after="100"/>
              <w:jc w:val="both"/>
              <w:rPr>
                <w:b/>
                <w:szCs w:val="20"/>
              </w:rPr>
            </w:pPr>
            <w:r w:rsidRPr="00C26C29">
              <w:rPr>
                <w:b/>
                <w:sz w:val="22"/>
                <w:szCs w:val="20"/>
              </w:rPr>
              <w:t>1.</w:t>
            </w:r>
          </w:p>
        </w:tc>
        <w:tc>
          <w:tcPr>
            <w:tcW w:w="8597" w:type="dxa"/>
          </w:tcPr>
          <w:p w:rsidR="00E818A6" w:rsidRPr="00C26C29" w:rsidRDefault="00E818A6" w:rsidP="005556F5">
            <w:pPr>
              <w:spacing w:after="100"/>
              <w:jc w:val="both"/>
              <w:rPr>
                <w:b/>
                <w:szCs w:val="20"/>
              </w:rPr>
            </w:pPr>
          </w:p>
        </w:tc>
        <w:tc>
          <w:tcPr>
            <w:tcW w:w="1598" w:type="dxa"/>
          </w:tcPr>
          <w:p w:rsidR="00E818A6" w:rsidRPr="00C26C29" w:rsidRDefault="00E818A6" w:rsidP="005556F5">
            <w:pPr>
              <w:spacing w:after="100"/>
              <w:jc w:val="both"/>
              <w:rPr>
                <w:b/>
                <w:szCs w:val="20"/>
              </w:rPr>
            </w:pPr>
          </w:p>
        </w:tc>
      </w:tr>
    </w:tbl>
    <w:p w:rsidR="00E818A6" w:rsidRDefault="00E818A6" w:rsidP="00DB38A4">
      <w:pPr>
        <w:spacing w:after="100"/>
        <w:jc w:val="both"/>
        <w:rPr>
          <w:b/>
          <w:sz w:val="22"/>
          <w:szCs w:val="20"/>
        </w:rPr>
      </w:pPr>
    </w:p>
    <w:p w:rsidR="00DB38A4" w:rsidRDefault="004B62CC" w:rsidP="00DB38A4">
      <w:pPr>
        <w:spacing w:after="100"/>
        <w:jc w:val="both"/>
        <w:rPr>
          <w:b/>
          <w:sz w:val="22"/>
          <w:szCs w:val="20"/>
        </w:rPr>
      </w:pPr>
      <w:r w:rsidRPr="00831174">
        <w:rPr>
          <w:b/>
          <w:sz w:val="22"/>
          <w:szCs w:val="20"/>
        </w:rPr>
        <w:t xml:space="preserve">- </w:t>
      </w:r>
      <w:r w:rsidRPr="004B62CC">
        <w:rPr>
          <w:b/>
          <w:sz w:val="22"/>
          <w:szCs w:val="20"/>
        </w:rPr>
        <w:t>квалификация Участника Процедуры закупки</w:t>
      </w:r>
      <w:r w:rsidRPr="00831174">
        <w:rPr>
          <w:b/>
          <w:sz w:val="22"/>
          <w:szCs w:val="20"/>
        </w:rPr>
        <w:t>:</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D13F16" w:rsidRPr="00DA4A60" w:rsidTr="005556F5">
        <w:trPr>
          <w:trHeight w:val="453"/>
          <w:tblHeader/>
          <w:jc w:val="center"/>
        </w:trPr>
        <w:tc>
          <w:tcPr>
            <w:tcW w:w="565"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5556F5">
            <w:pPr>
              <w:spacing w:after="100"/>
              <w:ind w:left="-113" w:right="-105"/>
              <w:jc w:val="center"/>
              <w:rPr>
                <w:b/>
                <w:sz w:val="22"/>
                <w:szCs w:val="20"/>
              </w:rPr>
            </w:pPr>
            <w:r w:rsidRPr="00DA4A60">
              <w:rPr>
                <w:b/>
                <w:sz w:val="22"/>
                <w:szCs w:val="20"/>
              </w:rPr>
              <w:t>№</w:t>
            </w:r>
          </w:p>
        </w:tc>
        <w:tc>
          <w:tcPr>
            <w:tcW w:w="8597"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5556F5">
            <w:pPr>
              <w:spacing w:after="100"/>
              <w:jc w:val="both"/>
              <w:rPr>
                <w:b/>
                <w:sz w:val="22"/>
                <w:szCs w:val="20"/>
              </w:rPr>
            </w:pPr>
            <w:r>
              <w:rPr>
                <w:b/>
                <w:sz w:val="22"/>
                <w:szCs w:val="20"/>
              </w:rPr>
              <w:t>О</w:t>
            </w:r>
            <w:r w:rsidRPr="00D13F16">
              <w:rPr>
                <w:b/>
                <w:sz w:val="22"/>
                <w:szCs w:val="20"/>
              </w:rPr>
              <w:t>беспеченность кадровыми ресурсами</w:t>
            </w:r>
          </w:p>
        </w:tc>
        <w:tc>
          <w:tcPr>
            <w:tcW w:w="1598" w:type="dxa"/>
            <w:tcBorders>
              <w:top w:val="single" w:sz="4" w:space="0" w:color="auto"/>
              <w:left w:val="single" w:sz="4" w:space="0" w:color="auto"/>
              <w:bottom w:val="single" w:sz="4" w:space="0" w:color="auto"/>
              <w:right w:val="single" w:sz="4" w:space="0" w:color="auto"/>
            </w:tcBorders>
            <w:vAlign w:val="center"/>
          </w:tcPr>
          <w:p w:rsidR="00D13F16" w:rsidRPr="00DA4A60" w:rsidRDefault="00D13F16" w:rsidP="005556F5">
            <w:pPr>
              <w:spacing w:after="100"/>
              <w:jc w:val="both"/>
              <w:rPr>
                <w:b/>
                <w:sz w:val="22"/>
                <w:szCs w:val="20"/>
              </w:rPr>
            </w:pPr>
            <w:r w:rsidRPr="00DA4A60">
              <w:rPr>
                <w:b/>
                <w:sz w:val="22"/>
                <w:szCs w:val="20"/>
              </w:rPr>
              <w:t>Примечания</w:t>
            </w:r>
          </w:p>
        </w:tc>
      </w:tr>
      <w:tr w:rsidR="00D13F16" w:rsidRPr="00DA4A60" w:rsidTr="005556F5">
        <w:trPr>
          <w:tblHeader/>
          <w:jc w:val="center"/>
        </w:trPr>
        <w:tc>
          <w:tcPr>
            <w:tcW w:w="565" w:type="dxa"/>
            <w:tcBorders>
              <w:top w:val="single" w:sz="4" w:space="0" w:color="auto"/>
              <w:left w:val="single" w:sz="4" w:space="0" w:color="auto"/>
              <w:bottom w:val="single" w:sz="4" w:space="0" w:color="auto"/>
              <w:right w:val="single" w:sz="4" w:space="0" w:color="auto"/>
            </w:tcBorders>
          </w:tcPr>
          <w:p w:rsidR="00D13F16" w:rsidRPr="00DA4A60" w:rsidRDefault="00D13F16" w:rsidP="005556F5">
            <w:pPr>
              <w:spacing w:after="100"/>
              <w:jc w:val="both"/>
              <w:rPr>
                <w:b/>
                <w:sz w:val="22"/>
                <w:szCs w:val="20"/>
              </w:rPr>
            </w:pPr>
            <w:r w:rsidRPr="00DA4A60">
              <w:rPr>
                <w:b/>
                <w:sz w:val="22"/>
                <w:szCs w:val="20"/>
              </w:rPr>
              <w:t>1.</w:t>
            </w:r>
          </w:p>
        </w:tc>
        <w:tc>
          <w:tcPr>
            <w:tcW w:w="8597" w:type="dxa"/>
            <w:tcBorders>
              <w:top w:val="single" w:sz="4" w:space="0" w:color="auto"/>
              <w:left w:val="single" w:sz="4" w:space="0" w:color="auto"/>
              <w:bottom w:val="single" w:sz="4" w:space="0" w:color="auto"/>
              <w:right w:val="single" w:sz="4" w:space="0" w:color="auto"/>
            </w:tcBorders>
          </w:tcPr>
          <w:p w:rsidR="00D13F16" w:rsidRPr="00DA4A60" w:rsidRDefault="00D13F16" w:rsidP="005556F5">
            <w:pPr>
              <w:spacing w:after="100"/>
              <w:jc w:val="both"/>
              <w:rPr>
                <w:b/>
                <w:sz w:val="22"/>
                <w:szCs w:val="20"/>
              </w:rPr>
            </w:pPr>
          </w:p>
        </w:tc>
        <w:tc>
          <w:tcPr>
            <w:tcW w:w="1598" w:type="dxa"/>
            <w:tcBorders>
              <w:top w:val="single" w:sz="4" w:space="0" w:color="auto"/>
              <w:left w:val="single" w:sz="4" w:space="0" w:color="auto"/>
              <w:bottom w:val="single" w:sz="4" w:space="0" w:color="auto"/>
              <w:right w:val="single" w:sz="4" w:space="0" w:color="auto"/>
            </w:tcBorders>
          </w:tcPr>
          <w:p w:rsidR="00D13F16" w:rsidRPr="00DA4A60" w:rsidRDefault="00D13F16" w:rsidP="005556F5">
            <w:pPr>
              <w:spacing w:after="100"/>
              <w:jc w:val="both"/>
              <w:rPr>
                <w:b/>
                <w:sz w:val="22"/>
                <w:szCs w:val="20"/>
              </w:rPr>
            </w:pPr>
          </w:p>
        </w:tc>
      </w:tr>
    </w:tbl>
    <w:p w:rsidR="00D13F16" w:rsidRDefault="00D13F16" w:rsidP="00DB38A4">
      <w:pPr>
        <w:spacing w:after="100"/>
        <w:jc w:val="both"/>
        <w:rPr>
          <w:b/>
          <w:sz w:val="22"/>
          <w:szCs w:val="20"/>
        </w:rPr>
      </w:pPr>
      <w:r w:rsidRPr="002D7BFB">
        <w:rPr>
          <w:i/>
          <w:sz w:val="22"/>
          <w:szCs w:val="20"/>
        </w:rPr>
        <w:t xml:space="preserve">(копии </w:t>
      </w:r>
      <w:r w:rsidRPr="00DB38A4">
        <w:rPr>
          <w:i/>
          <w:sz w:val="22"/>
          <w:szCs w:val="20"/>
        </w:rPr>
        <w:t>рекомендательны</w:t>
      </w:r>
      <w:r>
        <w:rPr>
          <w:i/>
          <w:sz w:val="22"/>
          <w:szCs w:val="20"/>
        </w:rPr>
        <w:t>х</w:t>
      </w:r>
      <w:r w:rsidRPr="00DB38A4">
        <w:rPr>
          <w:i/>
          <w:sz w:val="22"/>
          <w:szCs w:val="20"/>
        </w:rPr>
        <w:t xml:space="preserve"> пис</w:t>
      </w:r>
      <w:r>
        <w:rPr>
          <w:i/>
          <w:sz w:val="22"/>
          <w:szCs w:val="20"/>
        </w:rPr>
        <w:t>е</w:t>
      </w:r>
      <w:r w:rsidRPr="00DB38A4">
        <w:rPr>
          <w:i/>
          <w:sz w:val="22"/>
          <w:szCs w:val="20"/>
        </w:rPr>
        <w:t>м</w:t>
      </w:r>
      <w:r>
        <w:rPr>
          <w:i/>
          <w:sz w:val="22"/>
          <w:szCs w:val="20"/>
        </w:rPr>
        <w:t>,</w:t>
      </w:r>
      <w:r w:rsidRPr="00DB38A4">
        <w:rPr>
          <w:i/>
          <w:sz w:val="22"/>
          <w:szCs w:val="20"/>
        </w:rPr>
        <w:t xml:space="preserve"> </w:t>
      </w:r>
      <w:r>
        <w:rPr>
          <w:i/>
          <w:sz w:val="22"/>
          <w:szCs w:val="20"/>
        </w:rPr>
        <w:t xml:space="preserve">резюме </w:t>
      </w:r>
      <w:r w:rsidR="00146ACA">
        <w:rPr>
          <w:i/>
          <w:sz w:val="22"/>
          <w:szCs w:val="20"/>
        </w:rPr>
        <w:t xml:space="preserve">и копии </w:t>
      </w:r>
      <w:r>
        <w:rPr>
          <w:i/>
          <w:sz w:val="22"/>
          <w:szCs w:val="20"/>
        </w:rPr>
        <w:t>документов подтверждающих квалификацию кадровых ресурсов</w:t>
      </w:r>
      <w:r w:rsidRPr="002D7BFB">
        <w:rPr>
          <w:i/>
          <w:sz w:val="22"/>
          <w:szCs w:val="20"/>
        </w:rPr>
        <w:t>)</w:t>
      </w:r>
    </w:p>
    <w:p w:rsidR="00DB38A4" w:rsidRDefault="00DB38A4" w:rsidP="004B6249">
      <w:pPr>
        <w:tabs>
          <w:tab w:val="left" w:pos="708"/>
        </w:tabs>
        <w:spacing w:before="120" w:after="60"/>
        <w:jc w:val="both"/>
        <w:rPr>
          <w:i/>
          <w:sz w:val="22"/>
          <w:szCs w:val="20"/>
        </w:rPr>
      </w:pPr>
      <w:r w:rsidRPr="002D7BFB">
        <w:rPr>
          <w:i/>
          <w:sz w:val="22"/>
          <w:szCs w:val="20"/>
        </w:rPr>
        <w:t xml:space="preserve"> </w:t>
      </w:r>
    </w:p>
    <w:tbl>
      <w:tblPr>
        <w:tblW w:w="1076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597"/>
        <w:gridCol w:w="1598"/>
      </w:tblGrid>
      <w:tr w:rsidR="00BB4516" w:rsidRPr="00DA4A60" w:rsidTr="00BB4516">
        <w:trPr>
          <w:trHeight w:val="453"/>
          <w:tblHeader/>
          <w:jc w:val="center"/>
        </w:trPr>
        <w:tc>
          <w:tcPr>
            <w:tcW w:w="565"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ind w:left="-113" w:right="-105"/>
              <w:jc w:val="center"/>
              <w:rPr>
                <w:b/>
                <w:sz w:val="22"/>
                <w:szCs w:val="20"/>
              </w:rPr>
            </w:pPr>
            <w:r w:rsidRPr="00DA4A60">
              <w:rPr>
                <w:b/>
                <w:sz w:val="22"/>
                <w:szCs w:val="20"/>
              </w:rPr>
              <w:t>№</w:t>
            </w:r>
          </w:p>
        </w:tc>
        <w:tc>
          <w:tcPr>
            <w:tcW w:w="8597"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jc w:val="both"/>
              <w:rPr>
                <w:b/>
                <w:sz w:val="22"/>
                <w:szCs w:val="20"/>
              </w:rPr>
            </w:pPr>
            <w:r>
              <w:rPr>
                <w:b/>
                <w:sz w:val="22"/>
                <w:szCs w:val="20"/>
              </w:rPr>
              <w:t>О</w:t>
            </w:r>
            <w:r w:rsidRPr="00F02508">
              <w:rPr>
                <w:b/>
                <w:sz w:val="22"/>
                <w:szCs w:val="20"/>
              </w:rPr>
              <w:t xml:space="preserve">пыт и репутация Участника Процедуры закупки  </w:t>
            </w:r>
          </w:p>
        </w:tc>
        <w:tc>
          <w:tcPr>
            <w:tcW w:w="1598" w:type="dxa"/>
            <w:tcBorders>
              <w:top w:val="single" w:sz="4" w:space="0" w:color="auto"/>
              <w:left w:val="single" w:sz="4" w:space="0" w:color="auto"/>
              <w:bottom w:val="single" w:sz="4" w:space="0" w:color="auto"/>
              <w:right w:val="single" w:sz="4" w:space="0" w:color="auto"/>
            </w:tcBorders>
            <w:vAlign w:val="center"/>
          </w:tcPr>
          <w:p w:rsidR="00BB4516" w:rsidRPr="00DA4A60" w:rsidRDefault="00BB4516" w:rsidP="00BB4516">
            <w:pPr>
              <w:spacing w:after="100"/>
              <w:jc w:val="both"/>
              <w:rPr>
                <w:b/>
                <w:sz w:val="22"/>
                <w:szCs w:val="20"/>
              </w:rPr>
            </w:pPr>
            <w:r w:rsidRPr="00DA4A60">
              <w:rPr>
                <w:b/>
                <w:sz w:val="22"/>
                <w:szCs w:val="20"/>
              </w:rPr>
              <w:t>Примечания</w:t>
            </w:r>
          </w:p>
        </w:tc>
      </w:tr>
      <w:tr w:rsidR="00BB4516" w:rsidRPr="00DA4A60" w:rsidTr="00BB4516">
        <w:trPr>
          <w:tblHeader/>
          <w:jc w:val="center"/>
        </w:trPr>
        <w:tc>
          <w:tcPr>
            <w:tcW w:w="565"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r w:rsidRPr="00DA4A60">
              <w:rPr>
                <w:b/>
                <w:sz w:val="22"/>
                <w:szCs w:val="20"/>
              </w:rPr>
              <w:t>1.</w:t>
            </w:r>
          </w:p>
        </w:tc>
        <w:tc>
          <w:tcPr>
            <w:tcW w:w="8597"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p>
        </w:tc>
        <w:tc>
          <w:tcPr>
            <w:tcW w:w="1598" w:type="dxa"/>
            <w:tcBorders>
              <w:top w:val="single" w:sz="4" w:space="0" w:color="auto"/>
              <w:left w:val="single" w:sz="4" w:space="0" w:color="auto"/>
              <w:bottom w:val="single" w:sz="4" w:space="0" w:color="auto"/>
              <w:right w:val="single" w:sz="4" w:space="0" w:color="auto"/>
            </w:tcBorders>
          </w:tcPr>
          <w:p w:rsidR="00BB4516" w:rsidRPr="00DA4A60" w:rsidRDefault="00BB4516" w:rsidP="00BB4516">
            <w:pPr>
              <w:spacing w:after="100"/>
              <w:jc w:val="both"/>
              <w:rPr>
                <w:b/>
                <w:sz w:val="22"/>
                <w:szCs w:val="20"/>
              </w:rPr>
            </w:pPr>
          </w:p>
        </w:tc>
      </w:tr>
    </w:tbl>
    <w:p w:rsidR="00BB4516" w:rsidRPr="002D7BFB" w:rsidRDefault="00BB4516" w:rsidP="00BB4516">
      <w:pPr>
        <w:spacing w:after="100"/>
        <w:rPr>
          <w:i/>
          <w:sz w:val="22"/>
          <w:szCs w:val="20"/>
        </w:rPr>
      </w:pPr>
      <w:r w:rsidRPr="002D7BFB">
        <w:rPr>
          <w:i/>
          <w:sz w:val="22"/>
          <w:szCs w:val="20"/>
        </w:rPr>
        <w:t xml:space="preserve"> (копии </w:t>
      </w:r>
      <w:r w:rsidRPr="00DB38A4">
        <w:rPr>
          <w:i/>
          <w:sz w:val="22"/>
          <w:szCs w:val="20"/>
        </w:rPr>
        <w:t>рекомендательны</w:t>
      </w:r>
      <w:r>
        <w:rPr>
          <w:i/>
          <w:sz w:val="22"/>
          <w:szCs w:val="20"/>
        </w:rPr>
        <w:t>х</w:t>
      </w:r>
      <w:r w:rsidRPr="00DB38A4">
        <w:rPr>
          <w:i/>
          <w:sz w:val="22"/>
          <w:szCs w:val="20"/>
        </w:rPr>
        <w:t xml:space="preserve"> пис</w:t>
      </w:r>
      <w:r>
        <w:rPr>
          <w:i/>
          <w:sz w:val="22"/>
          <w:szCs w:val="20"/>
        </w:rPr>
        <w:t>е</w:t>
      </w:r>
      <w:r w:rsidRPr="00DB38A4">
        <w:rPr>
          <w:i/>
          <w:sz w:val="22"/>
          <w:szCs w:val="20"/>
        </w:rPr>
        <w:t>м и переч</w:t>
      </w:r>
      <w:r>
        <w:rPr>
          <w:i/>
          <w:sz w:val="22"/>
          <w:szCs w:val="20"/>
        </w:rPr>
        <w:t>е</w:t>
      </w:r>
      <w:r w:rsidRPr="00DB38A4">
        <w:rPr>
          <w:i/>
          <w:sz w:val="22"/>
          <w:szCs w:val="20"/>
        </w:rPr>
        <w:t>н</w:t>
      </w:r>
      <w:r>
        <w:rPr>
          <w:i/>
          <w:sz w:val="22"/>
          <w:szCs w:val="20"/>
        </w:rPr>
        <w:t>ь</w:t>
      </w:r>
      <w:r w:rsidRPr="00DB38A4">
        <w:rPr>
          <w:i/>
          <w:sz w:val="22"/>
          <w:szCs w:val="20"/>
        </w:rPr>
        <w:t xml:space="preserve"> оказанных услуг, копи</w:t>
      </w:r>
      <w:r>
        <w:rPr>
          <w:i/>
          <w:sz w:val="22"/>
          <w:szCs w:val="20"/>
        </w:rPr>
        <w:t xml:space="preserve">и первой и последней страницы </w:t>
      </w:r>
      <w:r w:rsidRPr="00DB38A4">
        <w:rPr>
          <w:i/>
          <w:sz w:val="22"/>
          <w:szCs w:val="20"/>
        </w:rPr>
        <w:t>договор</w:t>
      </w:r>
      <w:r>
        <w:rPr>
          <w:i/>
          <w:sz w:val="22"/>
          <w:szCs w:val="20"/>
        </w:rPr>
        <w:t xml:space="preserve">ов </w:t>
      </w:r>
      <w:r w:rsidRPr="002D7BFB">
        <w:rPr>
          <w:i/>
          <w:sz w:val="22"/>
          <w:szCs w:val="20"/>
        </w:rPr>
        <w:t>прилагаются)</w:t>
      </w:r>
    </w:p>
    <w:p w:rsidR="004B6BF3" w:rsidRDefault="004B6BF3" w:rsidP="004B6249">
      <w:pPr>
        <w:tabs>
          <w:tab w:val="left" w:pos="708"/>
        </w:tabs>
        <w:spacing w:before="120" w:after="60"/>
        <w:jc w:val="both"/>
        <w:rPr>
          <w:b/>
          <w:sz w:val="22"/>
          <w:szCs w:val="20"/>
        </w:rPr>
      </w:pPr>
    </w:p>
    <w:p w:rsidR="004B6BF3" w:rsidRPr="004B6BF3" w:rsidRDefault="004B6BF3" w:rsidP="004B6249">
      <w:pPr>
        <w:tabs>
          <w:tab w:val="left" w:pos="708"/>
        </w:tabs>
        <w:spacing w:before="120" w:after="60"/>
        <w:jc w:val="both"/>
        <w:rPr>
          <w:b/>
          <w:sz w:val="22"/>
          <w:szCs w:val="20"/>
        </w:rPr>
      </w:pPr>
    </w:p>
    <w:p w:rsidR="004B6249" w:rsidRPr="004B6249" w:rsidRDefault="009028B7" w:rsidP="004B6249">
      <w:pPr>
        <w:tabs>
          <w:tab w:val="left" w:pos="708"/>
        </w:tabs>
        <w:spacing w:before="120" w:after="60"/>
        <w:jc w:val="both"/>
        <w:rPr>
          <w:sz w:val="22"/>
          <w:szCs w:val="22"/>
        </w:rPr>
      </w:pPr>
      <w:r>
        <w:rPr>
          <w:sz w:val="22"/>
          <w:szCs w:val="22"/>
        </w:rPr>
        <w:t xml:space="preserve">2. _________________________ </w:t>
      </w:r>
      <w:r>
        <w:rPr>
          <w:i/>
          <w:sz w:val="22"/>
          <w:szCs w:val="22"/>
        </w:rPr>
        <w:t xml:space="preserve">(наименование компании) </w:t>
      </w:r>
      <w:r>
        <w:rPr>
          <w:sz w:val="22"/>
          <w:szCs w:val="22"/>
        </w:rPr>
        <w:t>ознакомлено</w:t>
      </w:r>
      <w:r w:rsidR="004B6249" w:rsidRPr="004B6249">
        <w:rPr>
          <w:sz w:val="22"/>
          <w:szCs w:val="22"/>
        </w:rPr>
        <w:t xml:space="preserve"> с материалами, содержащимися в технической части </w:t>
      </w:r>
      <w:r w:rsidR="001E7704">
        <w:rPr>
          <w:sz w:val="22"/>
          <w:szCs w:val="22"/>
        </w:rPr>
        <w:t>Д</w:t>
      </w:r>
      <w:r w:rsidR="00E94023" w:rsidRPr="00E94023">
        <w:rPr>
          <w:sz w:val="22"/>
          <w:szCs w:val="22"/>
        </w:rPr>
        <w:t xml:space="preserve">окументации </w:t>
      </w:r>
      <w:r w:rsidR="00BA172F">
        <w:rPr>
          <w:sz w:val="22"/>
          <w:szCs w:val="22"/>
        </w:rPr>
        <w:t>Процедуры</w:t>
      </w:r>
      <w:r w:rsidR="00E0287C">
        <w:rPr>
          <w:sz w:val="22"/>
          <w:szCs w:val="22"/>
        </w:rPr>
        <w:t xml:space="preserve"> закупки</w:t>
      </w:r>
      <w:r w:rsidR="004B6249" w:rsidRPr="004B6249">
        <w:rPr>
          <w:sz w:val="22"/>
          <w:szCs w:val="22"/>
        </w:rPr>
        <w:t>, влияющими на стоимость поставки товаров, выполнения работ, оказания услуг, в т.</w:t>
      </w:r>
      <w:r w:rsidR="009150AC">
        <w:rPr>
          <w:sz w:val="22"/>
          <w:szCs w:val="22"/>
        </w:rPr>
        <w:t xml:space="preserve"> </w:t>
      </w:r>
      <w:r w:rsidR="004B6249" w:rsidRPr="004B6249">
        <w:rPr>
          <w:sz w:val="22"/>
          <w:szCs w:val="22"/>
        </w:rPr>
        <w:t>ч. на стоимость сопутствующих (поставке) работ.</w:t>
      </w:r>
    </w:p>
    <w:p w:rsidR="004B6249" w:rsidRPr="004B6249" w:rsidRDefault="004B6249" w:rsidP="004B6249">
      <w:pPr>
        <w:jc w:val="both"/>
        <w:rPr>
          <w:sz w:val="22"/>
          <w:szCs w:val="20"/>
        </w:rPr>
      </w:pPr>
      <w:r w:rsidRPr="004B6249">
        <w:rPr>
          <w:sz w:val="22"/>
          <w:szCs w:val="20"/>
        </w:rPr>
        <w:t xml:space="preserve">_______________________ </w:t>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t>/___________________/</w:t>
      </w:r>
    </w:p>
    <w:p w:rsidR="004B6249" w:rsidRPr="004B6249" w:rsidRDefault="004B6249" w:rsidP="004B6249">
      <w:pPr>
        <w:ind w:firstLine="708"/>
        <w:jc w:val="both"/>
        <w:rPr>
          <w:i/>
          <w:sz w:val="22"/>
          <w:szCs w:val="20"/>
        </w:rPr>
      </w:pPr>
      <w:r w:rsidRPr="004B6249">
        <w:rPr>
          <w:i/>
          <w:sz w:val="22"/>
          <w:szCs w:val="20"/>
        </w:rPr>
        <w:t xml:space="preserve">(должность) </w:t>
      </w:r>
      <w:r w:rsidRPr="004B6249">
        <w:rPr>
          <w:i/>
          <w:sz w:val="22"/>
          <w:szCs w:val="20"/>
        </w:rPr>
        <w:tab/>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t>(ФИО)</w:t>
      </w:r>
    </w:p>
    <w:p w:rsidR="004B6249" w:rsidRPr="004B6249" w:rsidRDefault="004B6249" w:rsidP="004B6249">
      <w:pPr>
        <w:jc w:val="both"/>
        <w:rPr>
          <w:sz w:val="22"/>
          <w:szCs w:val="20"/>
        </w:rPr>
      </w:pPr>
      <w:r w:rsidRPr="004B6249">
        <w:rPr>
          <w:sz w:val="22"/>
          <w:szCs w:val="20"/>
        </w:rPr>
        <w:t>М.П.</w:t>
      </w:r>
    </w:p>
    <w:p w:rsidR="004B6249" w:rsidRPr="004B6249" w:rsidRDefault="004B6249" w:rsidP="004B6249">
      <w:pPr>
        <w:jc w:val="both"/>
        <w:rPr>
          <w:sz w:val="22"/>
          <w:szCs w:val="20"/>
        </w:rPr>
      </w:pPr>
    </w:p>
    <w:p w:rsidR="004B6249" w:rsidRPr="004B6249" w:rsidRDefault="004B6249" w:rsidP="004B6249">
      <w:pPr>
        <w:jc w:val="both"/>
        <w:rPr>
          <w:sz w:val="22"/>
          <w:szCs w:val="20"/>
        </w:rPr>
      </w:pPr>
      <w:r w:rsidRPr="004B6249">
        <w:rPr>
          <w:sz w:val="22"/>
          <w:szCs w:val="20"/>
        </w:rPr>
        <w:t xml:space="preserve">Главный бухгалтер </w:t>
      </w:r>
      <w:r w:rsidRPr="004B6249">
        <w:rPr>
          <w:sz w:val="22"/>
          <w:szCs w:val="20"/>
        </w:rPr>
        <w:tab/>
      </w:r>
      <w:r w:rsidRPr="004B6249">
        <w:rPr>
          <w:sz w:val="22"/>
          <w:szCs w:val="20"/>
        </w:rPr>
        <w:tab/>
      </w:r>
      <w:r w:rsidRPr="004B6249">
        <w:rPr>
          <w:sz w:val="22"/>
          <w:szCs w:val="20"/>
        </w:rPr>
        <w:tab/>
      </w:r>
      <w:r w:rsidRPr="004B6249">
        <w:rPr>
          <w:sz w:val="22"/>
          <w:szCs w:val="20"/>
        </w:rPr>
        <w:tab/>
        <w:t xml:space="preserve">_______________________ </w:t>
      </w:r>
      <w:r w:rsidRPr="004B6249">
        <w:rPr>
          <w:sz w:val="22"/>
          <w:szCs w:val="20"/>
        </w:rPr>
        <w:tab/>
        <w:t>/___________________/</w:t>
      </w:r>
    </w:p>
    <w:p w:rsidR="004B6249" w:rsidRPr="004B6249" w:rsidRDefault="004B6249" w:rsidP="004B6249">
      <w:pPr>
        <w:ind w:left="1416" w:firstLine="708"/>
        <w:jc w:val="both"/>
        <w:rPr>
          <w:i/>
          <w:sz w:val="22"/>
          <w:szCs w:val="20"/>
        </w:rPr>
      </w:pPr>
      <w:r w:rsidRPr="004B6249">
        <w:rPr>
          <w:i/>
          <w:sz w:val="22"/>
          <w:szCs w:val="20"/>
        </w:rPr>
        <w:t xml:space="preserve"> </w:t>
      </w:r>
      <w:r w:rsidRPr="004B6249">
        <w:rPr>
          <w:i/>
          <w:sz w:val="22"/>
          <w:szCs w:val="20"/>
        </w:rPr>
        <w:tab/>
      </w:r>
      <w:r w:rsidRPr="004B6249">
        <w:rPr>
          <w:i/>
          <w:sz w:val="22"/>
          <w:szCs w:val="20"/>
        </w:rPr>
        <w:tab/>
      </w:r>
      <w:r w:rsidRPr="004B6249">
        <w:rPr>
          <w:i/>
          <w:sz w:val="22"/>
          <w:szCs w:val="20"/>
        </w:rPr>
        <w:tab/>
      </w:r>
      <w:r w:rsidRPr="004B6249">
        <w:rPr>
          <w:i/>
          <w:sz w:val="22"/>
          <w:szCs w:val="20"/>
        </w:rPr>
        <w:tab/>
        <w:t xml:space="preserve">(подпись) </w:t>
      </w:r>
      <w:r w:rsidRPr="004B6249">
        <w:rPr>
          <w:i/>
          <w:sz w:val="22"/>
          <w:szCs w:val="20"/>
        </w:rPr>
        <w:tab/>
      </w:r>
      <w:r w:rsidRPr="004B6249">
        <w:rPr>
          <w:i/>
          <w:sz w:val="22"/>
          <w:szCs w:val="20"/>
        </w:rPr>
        <w:tab/>
      </w:r>
      <w:r w:rsidRPr="004B6249">
        <w:rPr>
          <w:i/>
          <w:sz w:val="22"/>
          <w:szCs w:val="20"/>
        </w:rPr>
        <w:tab/>
        <w:t>(ФИО)</w:t>
      </w:r>
    </w:p>
    <w:p w:rsidR="00981789" w:rsidRDefault="00981789" w:rsidP="004B6249">
      <w:pPr>
        <w:tabs>
          <w:tab w:val="left" w:pos="708"/>
        </w:tabs>
        <w:spacing w:after="60"/>
        <w:jc w:val="both"/>
        <w:rPr>
          <w:bCs/>
          <w:i/>
          <w:sz w:val="16"/>
          <w:szCs w:val="16"/>
          <w:u w:val="single"/>
        </w:rPr>
      </w:pPr>
    </w:p>
    <w:p w:rsidR="00AD58CF" w:rsidRDefault="004B6249" w:rsidP="00AD58CF">
      <w:pPr>
        <w:tabs>
          <w:tab w:val="left" w:pos="708"/>
        </w:tabs>
        <w:spacing w:after="60"/>
        <w:jc w:val="both"/>
        <w:rPr>
          <w:b/>
          <w:sz w:val="16"/>
          <w:szCs w:val="16"/>
        </w:rPr>
      </w:pPr>
      <w:r w:rsidRPr="00981789">
        <w:rPr>
          <w:bCs/>
          <w:i/>
          <w:sz w:val="16"/>
          <w:szCs w:val="16"/>
          <w:u w:val="single"/>
        </w:rPr>
        <w:t>Примечание</w:t>
      </w:r>
      <w:r w:rsidRPr="00981789">
        <w:rPr>
          <w:bCs/>
          <w:i/>
          <w:sz w:val="16"/>
          <w:szCs w:val="16"/>
        </w:rPr>
        <w:t xml:space="preserve">: </w:t>
      </w:r>
      <w:r w:rsidRPr="00981789">
        <w:rPr>
          <w:i/>
          <w:sz w:val="16"/>
          <w:szCs w:val="16"/>
        </w:rPr>
        <w:t xml:space="preserve">участник </w:t>
      </w:r>
      <w:r w:rsidR="00A34146" w:rsidRPr="00981789">
        <w:rPr>
          <w:i/>
          <w:sz w:val="16"/>
          <w:szCs w:val="16"/>
        </w:rPr>
        <w:t>процедуры закупки</w:t>
      </w:r>
      <w:r w:rsidRPr="00981789">
        <w:rPr>
          <w:i/>
          <w:sz w:val="16"/>
          <w:szCs w:val="16"/>
        </w:rPr>
        <w:t xml:space="preserve"> по своему усмотрению, в подтверждение данных, представленных в настоящей форме, может представить любую дополнительную информацию, подтверждающую функциональные и качественные характеристики товаров, качество работ, услуг.</w:t>
      </w:r>
    </w:p>
    <w:p w:rsidR="00A2075F" w:rsidRDefault="00A2075F" w:rsidP="00A2075F">
      <w:pPr>
        <w:spacing w:after="100"/>
        <w:rPr>
          <w:sz w:val="22"/>
          <w:szCs w:val="20"/>
        </w:rPr>
      </w:pPr>
      <w:r w:rsidRPr="004B6249">
        <w:rPr>
          <w:sz w:val="22"/>
          <w:szCs w:val="20"/>
        </w:rPr>
        <w:tab/>
      </w:r>
      <w:r w:rsidRPr="004B6249">
        <w:rPr>
          <w:sz w:val="22"/>
          <w:szCs w:val="20"/>
        </w:rPr>
        <w:tab/>
      </w:r>
      <w:r w:rsidRPr="004B6249">
        <w:rPr>
          <w:sz w:val="22"/>
          <w:szCs w:val="20"/>
        </w:rPr>
        <w:tab/>
      </w:r>
      <w:r w:rsidRPr="004B6249">
        <w:rPr>
          <w:sz w:val="22"/>
          <w:szCs w:val="20"/>
        </w:rPr>
        <w:tab/>
      </w:r>
      <w:r w:rsidRPr="004B6249">
        <w:rPr>
          <w:sz w:val="22"/>
          <w:szCs w:val="20"/>
        </w:rPr>
        <w:tab/>
        <w:t xml:space="preserve">                  </w:t>
      </w:r>
    </w:p>
    <w:p w:rsidR="00A2075F" w:rsidRPr="00A57DB3" w:rsidRDefault="004B6249" w:rsidP="00A2075F">
      <w:pPr>
        <w:spacing w:before="100"/>
        <w:rPr>
          <w:b/>
          <w:sz w:val="22"/>
          <w:szCs w:val="28"/>
        </w:rPr>
      </w:pPr>
      <w:r w:rsidRPr="004B6249">
        <w:rPr>
          <w:b/>
          <w:sz w:val="22"/>
          <w:szCs w:val="28"/>
        </w:rPr>
        <w:br w:type="page"/>
      </w:r>
    </w:p>
    <w:p w:rsidR="004B6249" w:rsidRPr="0095220D" w:rsidRDefault="004B6249" w:rsidP="004B6249">
      <w:pPr>
        <w:spacing w:before="100"/>
        <w:rPr>
          <w:b/>
        </w:rPr>
      </w:pPr>
      <w:r w:rsidRPr="0095220D">
        <w:rPr>
          <w:b/>
        </w:rPr>
        <w:lastRenderedPageBreak/>
        <w:t xml:space="preserve">7.3. ФОРМА АНКЕТЫ УЧАСТНИКА </w:t>
      </w:r>
      <w:r w:rsidR="0095220D" w:rsidRPr="0095220D">
        <w:rPr>
          <w:b/>
        </w:rPr>
        <w:t>ПРОЦЕДУРЫ ЗАКУПКИ</w:t>
      </w:r>
    </w:p>
    <w:p w:rsidR="004B6249" w:rsidRPr="0095220D" w:rsidRDefault="004B6249" w:rsidP="004B6249">
      <w:pPr>
        <w:spacing w:after="100"/>
        <w:rPr>
          <w:highlight w:val="gree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7"/>
        <w:gridCol w:w="2571"/>
      </w:tblGrid>
      <w:tr w:rsidR="004B6249" w:rsidRPr="0095220D" w:rsidTr="004B6249">
        <w:trPr>
          <w:trHeight w:val="1729"/>
        </w:trPr>
        <w:tc>
          <w:tcPr>
            <w:tcW w:w="7257" w:type="dxa"/>
            <w:tcMar>
              <w:top w:w="57" w:type="dxa"/>
              <w:left w:w="57" w:type="dxa"/>
              <w:bottom w:w="57" w:type="dxa"/>
              <w:right w:w="57" w:type="dxa"/>
            </w:tcMar>
          </w:tcPr>
          <w:p w:rsidR="004B6249" w:rsidRPr="0095220D" w:rsidRDefault="004B6249" w:rsidP="004B6249">
            <w:pPr>
              <w:jc w:val="both"/>
              <w:rPr>
                <w:b/>
              </w:rPr>
            </w:pPr>
            <w:bookmarkStart w:id="3" w:name="_Toc122404104"/>
            <w:r w:rsidRPr="0095220D">
              <w:rPr>
                <w:b/>
              </w:rPr>
              <w:t>1. Полное и сокращенное наименования организац</w:t>
            </w:r>
            <w:proofErr w:type="gramStart"/>
            <w:r w:rsidRPr="0095220D">
              <w:rPr>
                <w:b/>
              </w:rPr>
              <w:t>ии и ее</w:t>
            </w:r>
            <w:proofErr w:type="gramEnd"/>
            <w:r w:rsidRPr="0095220D">
              <w:rPr>
                <w:b/>
              </w:rPr>
              <w:t xml:space="preserve"> организационно-правовая форма:</w:t>
            </w:r>
          </w:p>
          <w:p w:rsidR="004B6249" w:rsidRPr="0095220D" w:rsidRDefault="004B6249" w:rsidP="004B6249">
            <w:pPr>
              <w:jc w:val="both"/>
            </w:pPr>
            <w:r w:rsidRPr="0095220D">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rsidR="004B6249" w:rsidRPr="0095220D" w:rsidRDefault="004B6249" w:rsidP="00332BF8">
            <w:pPr>
              <w:jc w:val="both"/>
            </w:pPr>
            <w:r w:rsidRPr="0095220D">
              <w:t xml:space="preserve">Ф.И.О. Участника </w:t>
            </w:r>
            <w:r w:rsidR="0095220D" w:rsidRPr="0095220D">
              <w:t xml:space="preserve">проведения закупки </w:t>
            </w:r>
            <w:r w:rsidRPr="0095220D">
              <w:t xml:space="preserve">– </w:t>
            </w:r>
            <w:r w:rsidR="00CF17E5" w:rsidRPr="00CF17E5">
              <w:t>физического лица, в том числе зарегистрированного в качестве индивидуального предпринимателя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2284"/>
        </w:trPr>
        <w:tc>
          <w:tcPr>
            <w:tcW w:w="7257" w:type="dxa"/>
            <w:tcMar>
              <w:top w:w="57" w:type="dxa"/>
              <w:left w:w="57" w:type="dxa"/>
              <w:bottom w:w="57" w:type="dxa"/>
              <w:right w:w="57" w:type="dxa"/>
            </w:tcMar>
          </w:tcPr>
          <w:p w:rsidR="004B6249" w:rsidRPr="0095220D" w:rsidRDefault="004B6249" w:rsidP="004B6249">
            <w:pPr>
              <w:jc w:val="both"/>
              <w:rPr>
                <w:b/>
              </w:rPr>
            </w:pPr>
            <w:r w:rsidRPr="0095220D">
              <w:rPr>
                <w:b/>
              </w:rPr>
              <w:t>2. Регистрационные данные:</w:t>
            </w:r>
          </w:p>
          <w:p w:rsidR="004B6249" w:rsidRPr="0095220D" w:rsidRDefault="004B6249" w:rsidP="004B6249">
            <w:pPr>
              <w:jc w:val="both"/>
            </w:pPr>
            <w:r w:rsidRPr="0095220D">
              <w:t xml:space="preserve">Дата, место и орган регистрации юридического лица, </w:t>
            </w:r>
          </w:p>
          <w:p w:rsidR="004B6249" w:rsidRPr="0095220D" w:rsidRDefault="004B6249" w:rsidP="004B6249">
            <w:pPr>
              <w:jc w:val="both"/>
            </w:pPr>
            <w:r w:rsidRPr="0095220D">
              <w:t>(на основании Свидетельства о государственной регистрации или иного документа, выдаваемого иностранным компаниям при регистрации)</w:t>
            </w:r>
          </w:p>
          <w:p w:rsidR="004B6249" w:rsidRPr="0095220D" w:rsidRDefault="004B6249" w:rsidP="004B6249">
            <w:pPr>
              <w:jc w:val="both"/>
            </w:pPr>
            <w:r w:rsidRPr="0095220D">
              <w:t xml:space="preserve">Паспортные данные для Участника </w:t>
            </w:r>
            <w:r w:rsidR="0095220D" w:rsidRPr="0095220D">
              <w:t xml:space="preserve">проведения закупки </w:t>
            </w:r>
            <w:r w:rsidRPr="0095220D">
              <w:t xml:space="preserve">– </w:t>
            </w:r>
            <w:r w:rsidR="00CF17E5" w:rsidRPr="00CF17E5">
              <w:t>физического лица, в том числе зарегистрированного в качестве индивидуального предпринимателя</w:t>
            </w:r>
            <w:r w:rsidRPr="0095220D">
              <w:t>.</w:t>
            </w:r>
            <w:r w:rsidR="00CF17E5">
              <w:t xml:space="preserve"> </w:t>
            </w:r>
          </w:p>
          <w:p w:rsidR="004B6249" w:rsidRPr="0095220D" w:rsidRDefault="004B6249" w:rsidP="004B6249">
            <w:pPr>
              <w:jc w:val="both"/>
            </w:pPr>
            <w:r w:rsidRPr="0095220D">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nil"/>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3.</w:t>
            </w:r>
            <w:r w:rsidRPr="0095220D">
              <w:t xml:space="preserve"> </w:t>
            </w:r>
            <w:r w:rsidRPr="0095220D">
              <w:rPr>
                <w:b/>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на основании выписки из реестра акционеров)</w:t>
            </w:r>
          </w:p>
          <w:p w:rsidR="004B6249" w:rsidRPr="0080475B" w:rsidRDefault="004B6249" w:rsidP="004B6249">
            <w:pPr>
              <w:jc w:val="both"/>
              <w:rPr>
                <w:i/>
                <w:sz w:val="16"/>
                <w:szCs w:val="16"/>
              </w:rPr>
            </w:pPr>
            <w:proofErr w:type="gramStart"/>
            <w:r w:rsidRPr="0080475B">
              <w:rPr>
                <w:i/>
                <w:sz w:val="16"/>
                <w:szCs w:val="16"/>
              </w:rPr>
              <w:t>(на основании Учредительных документов установленной формы (устав, положение, учредительный договор)</w:t>
            </w:r>
            <w:proofErr w:type="gramEnd"/>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pPr>
            <w:r w:rsidRPr="0095220D">
              <w:t>3.1. Срок деятельности организации (с учетом правопреемственности)</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pPr>
            <w:r w:rsidRPr="0095220D">
              <w:t>3.2. Размер уставного капитала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761"/>
        </w:trPr>
        <w:tc>
          <w:tcPr>
            <w:tcW w:w="7257" w:type="dxa"/>
            <w:tcBorders>
              <w:top w:val="single" w:sz="4" w:space="0" w:color="auto"/>
            </w:tcBorders>
            <w:tcMar>
              <w:top w:w="57" w:type="dxa"/>
              <w:left w:w="57" w:type="dxa"/>
              <w:bottom w:w="57" w:type="dxa"/>
              <w:right w:w="57" w:type="dxa"/>
            </w:tcMar>
          </w:tcPr>
          <w:p w:rsidR="004B6249" w:rsidRPr="0095220D" w:rsidRDefault="004B6249" w:rsidP="004B6249">
            <w:pPr>
              <w:jc w:val="both"/>
            </w:pPr>
            <w:r w:rsidRPr="0095220D">
              <w:t xml:space="preserve">3.3. Почтовый адрес налоговой инспекции </w:t>
            </w:r>
            <w:r w:rsidR="00CF17E5">
              <w:t>по месту регистрации Участника</w:t>
            </w:r>
          </w:p>
          <w:p w:rsidR="004B6249" w:rsidRPr="0095220D" w:rsidRDefault="004B6249" w:rsidP="00CF17E5">
            <w:pPr>
              <w:jc w:val="both"/>
            </w:pPr>
            <w:r w:rsidRPr="0095220D">
              <w:t>3.4. Почтовый адрес Арбитражного суда по месту регистрации Участника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7257" w:type="dxa"/>
            <w:tcBorders>
              <w:top w:val="nil"/>
            </w:tcBorders>
            <w:tcMar>
              <w:top w:w="57" w:type="dxa"/>
              <w:left w:w="57" w:type="dxa"/>
              <w:bottom w:w="57" w:type="dxa"/>
              <w:right w:w="57" w:type="dxa"/>
            </w:tcMar>
          </w:tcPr>
          <w:p w:rsidR="004B6249" w:rsidRPr="0095220D" w:rsidRDefault="004B6249" w:rsidP="004B6249">
            <w:pPr>
              <w:jc w:val="both"/>
              <w:rPr>
                <w:i/>
              </w:rPr>
            </w:pPr>
            <w:r w:rsidRPr="0095220D">
              <w:rPr>
                <w:i/>
              </w:rPr>
              <w:t>ИНН, КПП, ОГРН, ОКПО Участника</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c>
          <w:tcPr>
            <w:tcW w:w="9828" w:type="dxa"/>
            <w:gridSpan w:val="2"/>
            <w:tcBorders>
              <w:top w:val="nil"/>
              <w:left w:val="nil"/>
              <w:right w:val="nil"/>
            </w:tcBorders>
            <w:tcMar>
              <w:top w:w="57" w:type="dxa"/>
              <w:left w:w="57" w:type="dxa"/>
              <w:bottom w:w="57" w:type="dxa"/>
              <w:right w:w="57" w:type="dxa"/>
            </w:tcMar>
          </w:tcPr>
          <w:p w:rsidR="004B6249" w:rsidRPr="0095220D" w:rsidRDefault="004B6249" w:rsidP="004B6249">
            <w:pPr>
              <w:jc w:val="both"/>
              <w:rPr>
                <w:i/>
              </w:rPr>
            </w:pPr>
            <w:r w:rsidRPr="0095220D">
              <w:rPr>
                <w:i/>
              </w:rPr>
              <w:t>Примечание:</w:t>
            </w:r>
          </w:p>
          <w:p w:rsidR="004B6249" w:rsidRPr="0095220D" w:rsidRDefault="004B6249" w:rsidP="004B6249">
            <w:pPr>
              <w:jc w:val="both"/>
              <w:rPr>
                <w:i/>
              </w:rPr>
            </w:pPr>
            <w:r w:rsidRPr="0095220D">
              <w:rPr>
                <w:i/>
              </w:rPr>
              <w:t xml:space="preserve">Вышеуказанные данные </w:t>
            </w:r>
            <w:r w:rsidR="001607D8">
              <w:rPr>
                <w:i/>
              </w:rPr>
              <w:t>должны</w:t>
            </w:r>
            <w:r w:rsidRPr="0095220D">
              <w:rPr>
                <w:i/>
              </w:rPr>
              <w:t xml:space="preserve"> быть подтверждены путем предоставления следующих документов: </w:t>
            </w:r>
          </w:p>
          <w:p w:rsidR="004B6249" w:rsidRPr="0095220D" w:rsidRDefault="004B6249" w:rsidP="004B6249">
            <w:pPr>
              <w:jc w:val="both"/>
              <w:rPr>
                <w:i/>
              </w:rPr>
            </w:pPr>
            <w:r w:rsidRPr="0095220D">
              <w:rPr>
                <w:i/>
              </w:rPr>
              <w:t>- Свидетельство о государственной регистрации;</w:t>
            </w:r>
          </w:p>
          <w:p w:rsidR="004B6249" w:rsidRPr="0095220D" w:rsidRDefault="004B6249" w:rsidP="004B6249">
            <w:pPr>
              <w:jc w:val="both"/>
              <w:rPr>
                <w:i/>
              </w:rPr>
            </w:pPr>
            <w:r w:rsidRPr="0095220D">
              <w:rPr>
                <w:i/>
              </w:rPr>
              <w:t>- Информационное письмо об учете в ЕГРПО;</w:t>
            </w:r>
          </w:p>
          <w:p w:rsidR="004B6249" w:rsidRPr="0095220D" w:rsidRDefault="004B6249" w:rsidP="004B6249">
            <w:pPr>
              <w:jc w:val="both"/>
              <w:rPr>
                <w:i/>
              </w:rPr>
            </w:pPr>
            <w:r w:rsidRPr="0095220D">
              <w:rPr>
                <w:i/>
              </w:rPr>
              <w:t>- Свидетельство о постановке на учет в налоговом органе;</w:t>
            </w:r>
          </w:p>
          <w:p w:rsidR="004B6249" w:rsidRPr="0095220D" w:rsidRDefault="004B6249" w:rsidP="004B6249">
            <w:pPr>
              <w:jc w:val="both"/>
            </w:pPr>
            <w:r w:rsidRPr="0095220D">
              <w:rPr>
                <w:i/>
              </w:rPr>
              <w:t>- Справка Арбитражного суда об отсутствии дела о банкротстве.</w:t>
            </w:r>
          </w:p>
        </w:tc>
      </w:tr>
      <w:tr w:rsidR="004B6249" w:rsidRPr="0095220D" w:rsidTr="004B6249">
        <w:trPr>
          <w:trHeight w:val="60"/>
        </w:trPr>
        <w:tc>
          <w:tcPr>
            <w:tcW w:w="7257" w:type="dxa"/>
            <w:vMerge w:val="restart"/>
            <w:tcMar>
              <w:top w:w="57" w:type="dxa"/>
              <w:left w:w="57" w:type="dxa"/>
              <w:bottom w:w="57" w:type="dxa"/>
              <w:right w:w="57" w:type="dxa"/>
            </w:tcMar>
          </w:tcPr>
          <w:p w:rsidR="004B6249" w:rsidRPr="0095220D" w:rsidRDefault="004B6249" w:rsidP="004B6249">
            <w:pPr>
              <w:jc w:val="both"/>
              <w:rPr>
                <w:b/>
              </w:rPr>
            </w:pPr>
            <w:r w:rsidRPr="0095220D">
              <w:rPr>
                <w:b/>
              </w:rPr>
              <w:t xml:space="preserve">4. Место нахождения (место жительства) Участника </w:t>
            </w:r>
            <w:r w:rsidR="0095220D" w:rsidRPr="0095220D">
              <w:rPr>
                <w:b/>
              </w:rPr>
              <w:t>проведения закупки</w:t>
            </w:r>
          </w:p>
        </w:tc>
        <w:tc>
          <w:tcPr>
            <w:tcW w:w="2571" w:type="dxa"/>
            <w:tcMar>
              <w:top w:w="57" w:type="dxa"/>
              <w:left w:w="57" w:type="dxa"/>
              <w:bottom w:w="57" w:type="dxa"/>
              <w:right w:w="57" w:type="dxa"/>
            </w:tcMar>
          </w:tcPr>
          <w:p w:rsidR="004B6249" w:rsidRPr="0095220D" w:rsidRDefault="004B6249" w:rsidP="004B6249">
            <w:pPr>
              <w:jc w:val="both"/>
            </w:pPr>
            <w:r w:rsidRPr="0095220D">
              <w:t>Страна</w:t>
            </w:r>
          </w:p>
        </w:tc>
      </w:tr>
      <w:tr w:rsidR="004B6249" w:rsidRPr="0095220D" w:rsidTr="004B6249">
        <w:trPr>
          <w:trHeight w:val="28"/>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 xml:space="preserve">Адрес </w:t>
            </w:r>
          </w:p>
        </w:tc>
      </w:tr>
      <w:tr w:rsidR="004B6249" w:rsidRPr="0095220D" w:rsidTr="004B6249">
        <w:trPr>
          <w:trHeight w:val="190"/>
        </w:trPr>
        <w:tc>
          <w:tcPr>
            <w:tcW w:w="7257" w:type="dxa"/>
            <w:vMerge w:val="restart"/>
            <w:tcMar>
              <w:top w:w="57" w:type="dxa"/>
              <w:left w:w="57" w:type="dxa"/>
              <w:bottom w:w="57" w:type="dxa"/>
              <w:right w:w="57" w:type="dxa"/>
            </w:tcMar>
          </w:tcPr>
          <w:p w:rsidR="004B6249" w:rsidRPr="0095220D" w:rsidRDefault="004B6249" w:rsidP="004B6249">
            <w:pPr>
              <w:jc w:val="both"/>
              <w:rPr>
                <w:b/>
              </w:rPr>
            </w:pPr>
            <w:r w:rsidRPr="0095220D">
              <w:rPr>
                <w:b/>
              </w:rPr>
              <w:t xml:space="preserve">5. Почтовый адрес Участника </w:t>
            </w:r>
            <w:r w:rsidR="0095220D" w:rsidRPr="0095220D">
              <w:rPr>
                <w:b/>
              </w:rPr>
              <w:t>проведения закупки</w:t>
            </w:r>
          </w:p>
        </w:tc>
        <w:tc>
          <w:tcPr>
            <w:tcW w:w="2571" w:type="dxa"/>
            <w:tcMar>
              <w:top w:w="57" w:type="dxa"/>
              <w:left w:w="57" w:type="dxa"/>
              <w:bottom w:w="57" w:type="dxa"/>
              <w:right w:w="57" w:type="dxa"/>
            </w:tcMar>
          </w:tcPr>
          <w:p w:rsidR="004B6249" w:rsidRPr="0095220D" w:rsidRDefault="004B6249" w:rsidP="004B6249">
            <w:pPr>
              <w:jc w:val="both"/>
            </w:pPr>
            <w:r w:rsidRPr="0095220D">
              <w:t>Страна</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Адрес</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Телефон</w:t>
            </w:r>
          </w:p>
        </w:tc>
      </w:tr>
      <w:tr w:rsidR="004B6249" w:rsidRPr="0095220D" w:rsidTr="004B6249">
        <w:trPr>
          <w:trHeight w:val="20"/>
        </w:trPr>
        <w:tc>
          <w:tcPr>
            <w:tcW w:w="7257" w:type="dxa"/>
            <w:vMerge/>
            <w:tcMar>
              <w:top w:w="57" w:type="dxa"/>
              <w:left w:w="57" w:type="dxa"/>
              <w:bottom w:w="57" w:type="dxa"/>
              <w:right w:w="57" w:type="dxa"/>
            </w:tcMar>
          </w:tcPr>
          <w:p w:rsidR="004B6249" w:rsidRPr="0095220D" w:rsidRDefault="004B6249" w:rsidP="004B6249">
            <w:pPr>
              <w:jc w:val="both"/>
            </w:pPr>
          </w:p>
        </w:tc>
        <w:tc>
          <w:tcPr>
            <w:tcW w:w="2571" w:type="dxa"/>
            <w:tcMar>
              <w:top w:w="57" w:type="dxa"/>
              <w:left w:w="57" w:type="dxa"/>
              <w:bottom w:w="57" w:type="dxa"/>
              <w:right w:w="57" w:type="dxa"/>
            </w:tcMar>
          </w:tcPr>
          <w:p w:rsidR="004B6249" w:rsidRPr="0095220D" w:rsidRDefault="004B6249" w:rsidP="004B6249">
            <w:pPr>
              <w:jc w:val="both"/>
            </w:pPr>
            <w:r w:rsidRPr="0095220D">
              <w:t xml:space="preserve">Факс </w:t>
            </w:r>
          </w:p>
        </w:tc>
      </w:tr>
      <w:tr w:rsidR="004B6249" w:rsidRPr="0095220D" w:rsidTr="004B6249">
        <w:trPr>
          <w:trHeight w:val="118"/>
        </w:trPr>
        <w:tc>
          <w:tcPr>
            <w:tcW w:w="7257" w:type="dxa"/>
            <w:tcBorders>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 Банковские реквизиты (может быть несколько):</w:t>
            </w:r>
          </w:p>
        </w:tc>
        <w:tc>
          <w:tcPr>
            <w:tcW w:w="2571" w:type="dxa"/>
            <w:tcBorders>
              <w:bottom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100"/>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6.1. Наименование обслуживающего банка</w:t>
            </w:r>
          </w:p>
        </w:tc>
        <w:tc>
          <w:tcPr>
            <w:tcW w:w="2571" w:type="dxa"/>
            <w:tcBorders>
              <w:top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82"/>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6.2. Расчетный счет</w:t>
            </w:r>
          </w:p>
        </w:tc>
        <w:tc>
          <w:tcPr>
            <w:tcW w:w="2571" w:type="dxa"/>
            <w:tcBorders>
              <w:bottom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79"/>
        </w:trPr>
        <w:tc>
          <w:tcPr>
            <w:tcW w:w="7257" w:type="dxa"/>
            <w:tcBorders>
              <w:top w:val="single" w:sz="4" w:space="0" w:color="auto"/>
              <w:bottom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6.3. Корреспондентский счет</w:t>
            </w:r>
          </w:p>
        </w:tc>
        <w:tc>
          <w:tcPr>
            <w:tcW w:w="2571" w:type="dxa"/>
            <w:tcBorders>
              <w:top w:val="single" w:sz="4" w:space="0" w:color="auto"/>
            </w:tcBorders>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67"/>
        </w:trPr>
        <w:tc>
          <w:tcPr>
            <w:tcW w:w="7257" w:type="dxa"/>
            <w:tcBorders>
              <w:top w:val="single" w:sz="4" w:space="0" w:color="auto"/>
            </w:tcBorders>
            <w:tcMar>
              <w:top w:w="57" w:type="dxa"/>
              <w:left w:w="57" w:type="dxa"/>
              <w:bottom w:w="57" w:type="dxa"/>
              <w:right w:w="57" w:type="dxa"/>
            </w:tcMar>
          </w:tcPr>
          <w:p w:rsidR="004B6249" w:rsidRPr="0095220D" w:rsidRDefault="004B6249" w:rsidP="004B6249">
            <w:pPr>
              <w:jc w:val="both"/>
              <w:rPr>
                <w:b/>
              </w:rPr>
            </w:pPr>
            <w:r w:rsidRPr="0095220D">
              <w:rPr>
                <w:b/>
              </w:rPr>
              <w:t>6.4. Код БИК</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67"/>
        </w:trPr>
        <w:tc>
          <w:tcPr>
            <w:tcW w:w="7257" w:type="dxa"/>
            <w:tcMar>
              <w:top w:w="57" w:type="dxa"/>
              <w:left w:w="57" w:type="dxa"/>
              <w:bottom w:w="57" w:type="dxa"/>
              <w:right w:w="57" w:type="dxa"/>
            </w:tcMar>
          </w:tcPr>
          <w:p w:rsidR="004B6249" w:rsidRPr="0095220D" w:rsidRDefault="004B6249" w:rsidP="0095220D">
            <w:pPr>
              <w:jc w:val="both"/>
              <w:rPr>
                <w:b/>
              </w:rPr>
            </w:pPr>
            <w:r w:rsidRPr="0095220D">
              <w:rPr>
                <w:b/>
              </w:rPr>
              <w:t xml:space="preserve">7. Сведения о выданных Участнику </w:t>
            </w:r>
            <w:r w:rsidR="0095220D" w:rsidRPr="0095220D">
              <w:rPr>
                <w:b/>
              </w:rPr>
              <w:t>проведения закупки</w:t>
            </w:r>
            <w:r w:rsidRPr="0095220D">
              <w:rPr>
                <w:b/>
              </w:rPr>
              <w:t xml:space="preserve"> лицензиях, необходимых для выполнения обязательств по </w:t>
            </w:r>
            <w:r w:rsidR="0095220D" w:rsidRPr="0095220D">
              <w:rPr>
                <w:b/>
              </w:rPr>
              <w:t>Договору</w:t>
            </w:r>
            <w:r w:rsidRPr="0095220D">
              <w:rPr>
                <w:b/>
              </w:rPr>
              <w:t xml:space="preserve"> </w:t>
            </w:r>
            <w:r w:rsidRPr="0080475B">
              <w:rPr>
                <w:i/>
                <w:sz w:val="16"/>
                <w:szCs w:val="16"/>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855"/>
        </w:trPr>
        <w:tc>
          <w:tcPr>
            <w:tcW w:w="7257" w:type="dxa"/>
            <w:tcMar>
              <w:top w:w="57" w:type="dxa"/>
              <w:left w:w="57" w:type="dxa"/>
              <w:bottom w:w="57" w:type="dxa"/>
              <w:right w:w="57" w:type="dxa"/>
            </w:tcMar>
          </w:tcPr>
          <w:p w:rsidR="004B6249" w:rsidRPr="0095220D" w:rsidRDefault="004B6249" w:rsidP="00BA172F">
            <w:pPr>
              <w:jc w:val="both"/>
              <w:rPr>
                <w:b/>
              </w:rPr>
            </w:pPr>
            <w:r w:rsidRPr="0095220D">
              <w:rPr>
                <w:b/>
              </w:rPr>
              <w:t xml:space="preserve">8. Орган управления Участника </w:t>
            </w:r>
            <w:r w:rsidR="0095220D" w:rsidRPr="0095220D">
              <w:rPr>
                <w:b/>
              </w:rPr>
              <w:t>проведения закупки</w:t>
            </w:r>
            <w:r w:rsidRPr="0095220D">
              <w:rPr>
                <w:b/>
              </w:rPr>
              <w:t xml:space="preserve"> – юридического лица, уполномоченный на одобрение сделки, право на </w:t>
            </w:r>
            <w:proofErr w:type="gramStart"/>
            <w:r w:rsidRPr="0095220D">
              <w:rPr>
                <w:b/>
              </w:rPr>
              <w:t>заключение</w:t>
            </w:r>
            <w:proofErr w:type="gramEnd"/>
            <w:r w:rsidRPr="0095220D">
              <w:rPr>
                <w:b/>
              </w:rPr>
              <w:t xml:space="preserve"> которой является предметом настоящего </w:t>
            </w:r>
            <w:r w:rsidR="00BA172F">
              <w:rPr>
                <w:b/>
              </w:rPr>
              <w:t>Процедуры</w:t>
            </w:r>
            <w:r w:rsidR="00E0287C">
              <w:rPr>
                <w:b/>
              </w:rPr>
              <w:t xml:space="preserve"> закупки</w:t>
            </w:r>
            <w:r w:rsidRPr="0095220D">
              <w:rPr>
                <w:b/>
              </w:rPr>
              <w:t xml:space="preserve"> и порядок одобрения соответствующей сделки.</w:t>
            </w:r>
            <w:r w:rsidR="0095220D" w:rsidRPr="0095220D">
              <w:rPr>
                <w:b/>
              </w:rPr>
              <w:t xml:space="preserve"> </w:t>
            </w:r>
          </w:p>
        </w:tc>
        <w:tc>
          <w:tcPr>
            <w:tcW w:w="2571" w:type="dxa"/>
            <w:tcMar>
              <w:top w:w="57" w:type="dxa"/>
              <w:left w:w="57" w:type="dxa"/>
              <w:bottom w:w="57" w:type="dxa"/>
              <w:right w:w="57" w:type="dxa"/>
            </w:tcMar>
          </w:tcPr>
          <w:p w:rsidR="004B6249" w:rsidRPr="0095220D" w:rsidRDefault="004B6249" w:rsidP="004B6249">
            <w:pPr>
              <w:jc w:val="both"/>
            </w:pPr>
          </w:p>
        </w:tc>
      </w:tr>
      <w:tr w:rsidR="004B6249" w:rsidRPr="0095220D" w:rsidTr="004B6249">
        <w:trPr>
          <w:trHeight w:val="96"/>
        </w:trPr>
        <w:tc>
          <w:tcPr>
            <w:tcW w:w="7257" w:type="dxa"/>
            <w:tcMar>
              <w:top w:w="57" w:type="dxa"/>
              <w:left w:w="57" w:type="dxa"/>
              <w:bottom w:w="57" w:type="dxa"/>
              <w:right w:w="57" w:type="dxa"/>
            </w:tcMar>
          </w:tcPr>
          <w:p w:rsidR="004B6249" w:rsidRPr="0095220D" w:rsidRDefault="004B6249" w:rsidP="004B6249">
            <w:pPr>
              <w:jc w:val="both"/>
              <w:rPr>
                <w:b/>
              </w:rPr>
            </w:pPr>
            <w:r w:rsidRPr="0095220D">
              <w:rPr>
                <w:b/>
              </w:rPr>
              <w:t>9. Балансовая стоимость активов</w:t>
            </w:r>
          </w:p>
        </w:tc>
        <w:tc>
          <w:tcPr>
            <w:tcW w:w="2571" w:type="dxa"/>
            <w:tcMar>
              <w:top w:w="57" w:type="dxa"/>
              <w:left w:w="57" w:type="dxa"/>
              <w:bottom w:w="57" w:type="dxa"/>
              <w:right w:w="57" w:type="dxa"/>
            </w:tcMar>
          </w:tcPr>
          <w:p w:rsidR="004B6249" w:rsidRPr="0095220D" w:rsidRDefault="004B6249" w:rsidP="004B6249">
            <w:pPr>
              <w:jc w:val="both"/>
            </w:pPr>
          </w:p>
        </w:tc>
      </w:tr>
    </w:tbl>
    <w:p w:rsidR="004B6249" w:rsidRPr="00731F7E" w:rsidRDefault="004B6249" w:rsidP="004B6249">
      <w:pPr>
        <w:spacing w:before="100" w:after="100"/>
        <w:jc w:val="both"/>
        <w:rPr>
          <w:i/>
        </w:rPr>
      </w:pPr>
      <w:r w:rsidRPr="0095220D">
        <w:rPr>
          <w:i/>
        </w:rPr>
        <w:t xml:space="preserve">В подтверждение финансовой устойчивости, </w:t>
      </w:r>
      <w:r w:rsidR="001607D8">
        <w:rPr>
          <w:i/>
        </w:rPr>
        <w:t>должны</w:t>
      </w:r>
      <w:r w:rsidRPr="00731F7E">
        <w:rPr>
          <w:i/>
        </w:rPr>
        <w:t xml:space="preserve"> быть представлены:</w:t>
      </w:r>
    </w:p>
    <w:p w:rsidR="004B6249" w:rsidRPr="0095220D" w:rsidRDefault="004B6249" w:rsidP="004B6249">
      <w:pPr>
        <w:spacing w:before="100" w:after="100"/>
        <w:jc w:val="both"/>
        <w:rPr>
          <w:i/>
        </w:rPr>
      </w:pPr>
      <w:r w:rsidRPr="0095220D">
        <w:rPr>
          <w:i/>
        </w:rPr>
        <w:t xml:space="preserve">формы №1 «Бухгалтерский баланс» и №2 «Отчет о прибылях и убытках» за два предыдущих года и последний отчетный период </w:t>
      </w:r>
      <w:r w:rsidR="003F3E87">
        <w:rPr>
          <w:i/>
        </w:rPr>
        <w:t>текуще</w:t>
      </w:r>
      <w:r w:rsidRPr="0095220D">
        <w:rPr>
          <w:i/>
        </w:rPr>
        <w:t>го года, с отметкой налоговой инспекции и заверенные печатью организации;</w:t>
      </w:r>
    </w:p>
    <w:p w:rsidR="004B6249" w:rsidRPr="0095220D" w:rsidRDefault="004B6249" w:rsidP="004B6249">
      <w:pPr>
        <w:spacing w:before="100" w:after="100"/>
        <w:jc w:val="both"/>
        <w:rPr>
          <w:i/>
        </w:rPr>
      </w:pPr>
      <w:r w:rsidRPr="0095220D">
        <w:rPr>
          <w:i/>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4B6249" w:rsidRPr="0095220D" w:rsidRDefault="004B6249" w:rsidP="004B6249">
      <w:pPr>
        <w:spacing w:before="100" w:after="100"/>
        <w:jc w:val="both"/>
      </w:pPr>
      <w:r w:rsidRPr="0095220D">
        <w:t>В подтверждение вышеприведенных данных к анкете прикладываются следующие документы:</w:t>
      </w:r>
    </w:p>
    <w:p w:rsidR="004B6249" w:rsidRPr="0095220D" w:rsidRDefault="004B6249" w:rsidP="004B6249">
      <w:pPr>
        <w:spacing w:before="100" w:after="100"/>
        <w:jc w:val="both"/>
      </w:pPr>
      <w:r w:rsidRPr="0095220D">
        <w:t>___________ (</w:t>
      </w:r>
      <w:r w:rsidRPr="0095220D">
        <w:rPr>
          <w:i/>
        </w:rPr>
        <w:t>название документа</w:t>
      </w:r>
      <w:r w:rsidRPr="0095220D">
        <w:t>) ____ (</w:t>
      </w:r>
      <w:r w:rsidRPr="0095220D">
        <w:rPr>
          <w:i/>
        </w:rPr>
        <w:t>количество листов в документе</w:t>
      </w:r>
      <w:r w:rsidRPr="0095220D">
        <w:t>);</w:t>
      </w:r>
    </w:p>
    <w:p w:rsidR="004B6249" w:rsidRPr="0095220D" w:rsidRDefault="004B6249" w:rsidP="004B6249">
      <w:pPr>
        <w:spacing w:before="100" w:after="100"/>
        <w:jc w:val="both"/>
      </w:pPr>
      <w:r w:rsidRPr="0095220D">
        <w:t>___________ (</w:t>
      </w:r>
      <w:r w:rsidRPr="0095220D">
        <w:rPr>
          <w:i/>
        </w:rPr>
        <w:t>название документа</w:t>
      </w:r>
      <w:r w:rsidRPr="0095220D">
        <w:t>) ____ (</w:t>
      </w:r>
      <w:r w:rsidRPr="0095220D">
        <w:rPr>
          <w:i/>
        </w:rPr>
        <w:t>количество листов в документе</w:t>
      </w:r>
      <w:r w:rsidRPr="0095220D">
        <w:t>);</w:t>
      </w:r>
    </w:p>
    <w:p w:rsidR="004B6249" w:rsidRPr="0095220D" w:rsidRDefault="004B6249" w:rsidP="004B6249">
      <w:pPr>
        <w:spacing w:before="100" w:after="100"/>
        <w:jc w:val="both"/>
      </w:pPr>
      <w:r w:rsidRPr="0095220D">
        <w:t>Мы, нижеподписавшиеся, заверяем правильность всех данных, указанных в анкете.</w:t>
      </w:r>
    </w:p>
    <w:p w:rsidR="004B6249" w:rsidRPr="0095220D" w:rsidRDefault="004B6249" w:rsidP="004B6249">
      <w:pPr>
        <w:spacing w:before="100" w:after="100"/>
        <w:jc w:val="both"/>
      </w:pPr>
      <w:r w:rsidRPr="0095220D">
        <w:t xml:space="preserve">_______________________ </w:t>
      </w:r>
      <w:r w:rsidRPr="0095220D">
        <w:tab/>
      </w:r>
      <w:r w:rsidRPr="0095220D">
        <w:tab/>
        <w:t xml:space="preserve">_______________________ </w:t>
      </w:r>
      <w:r w:rsidRPr="0095220D">
        <w:tab/>
      </w:r>
      <w:r w:rsidRPr="0095220D">
        <w:tab/>
        <w:t>/___________________/</w:t>
      </w:r>
    </w:p>
    <w:p w:rsidR="004B6249" w:rsidRPr="0095220D" w:rsidRDefault="004B6249" w:rsidP="004B6249">
      <w:pPr>
        <w:spacing w:before="100" w:after="100"/>
        <w:ind w:left="708"/>
        <w:jc w:val="both"/>
        <w:rPr>
          <w:i/>
        </w:rPr>
      </w:pPr>
      <w:r w:rsidRPr="0095220D">
        <w:rPr>
          <w:i/>
        </w:rPr>
        <w:t xml:space="preserve">(должность) </w:t>
      </w:r>
      <w:r w:rsidRPr="0095220D">
        <w:rPr>
          <w:i/>
        </w:rPr>
        <w:tab/>
      </w:r>
      <w:r w:rsidRPr="0095220D">
        <w:rPr>
          <w:i/>
        </w:rPr>
        <w:tab/>
      </w:r>
      <w:r w:rsidRPr="0095220D">
        <w:rPr>
          <w:i/>
        </w:rPr>
        <w:tab/>
      </w:r>
      <w:r w:rsidRPr="0095220D">
        <w:rPr>
          <w:i/>
        </w:rPr>
        <w:tab/>
        <w:t>(подпись)</w:t>
      </w:r>
      <w:r w:rsidRPr="0095220D">
        <w:rPr>
          <w:i/>
        </w:rPr>
        <w:tab/>
      </w:r>
      <w:r w:rsidRPr="0095220D">
        <w:rPr>
          <w:i/>
        </w:rPr>
        <w:tab/>
      </w:r>
      <w:r w:rsidRPr="0095220D">
        <w:rPr>
          <w:i/>
        </w:rPr>
        <w:tab/>
      </w:r>
      <w:r w:rsidRPr="0095220D">
        <w:rPr>
          <w:i/>
        </w:rPr>
        <w:tab/>
        <w:t xml:space="preserve"> (ФИО)</w:t>
      </w:r>
    </w:p>
    <w:p w:rsidR="004B6249" w:rsidRPr="0095220D" w:rsidRDefault="004B6249" w:rsidP="004B6249">
      <w:pPr>
        <w:spacing w:before="100" w:after="100"/>
        <w:jc w:val="both"/>
      </w:pPr>
      <w:r w:rsidRPr="0095220D">
        <w:t>М.П.</w:t>
      </w:r>
    </w:p>
    <w:p w:rsidR="004B6249" w:rsidRPr="0095220D" w:rsidRDefault="004B6249" w:rsidP="004B6249">
      <w:pPr>
        <w:spacing w:before="100" w:after="100"/>
        <w:jc w:val="both"/>
      </w:pPr>
    </w:p>
    <w:p w:rsidR="004B6249" w:rsidRPr="0095220D" w:rsidRDefault="004B6249" w:rsidP="004B6249">
      <w:pPr>
        <w:spacing w:before="100" w:after="100"/>
        <w:jc w:val="both"/>
        <w:rPr>
          <w:i/>
        </w:rPr>
      </w:pPr>
      <w:r w:rsidRPr="0095220D">
        <w:t xml:space="preserve">Главный бухгалтер </w:t>
      </w:r>
      <w:r w:rsidRPr="0095220D">
        <w:tab/>
      </w:r>
      <w:r w:rsidRPr="0095220D">
        <w:tab/>
      </w:r>
      <w:r w:rsidRPr="0095220D">
        <w:tab/>
        <w:t xml:space="preserve">_______________________ </w:t>
      </w:r>
      <w:r w:rsidRPr="0095220D">
        <w:tab/>
      </w:r>
      <w:r w:rsidRPr="0095220D">
        <w:tab/>
        <w:t>/___________________/</w:t>
      </w:r>
    </w:p>
    <w:p w:rsidR="004B6249" w:rsidRPr="0095220D" w:rsidRDefault="004B6249" w:rsidP="004B6249">
      <w:pPr>
        <w:spacing w:before="100" w:after="100"/>
        <w:ind w:left="708" w:firstLine="708"/>
        <w:jc w:val="both"/>
        <w:rPr>
          <w:i/>
        </w:rPr>
      </w:pPr>
      <w:r w:rsidRPr="0095220D">
        <w:rPr>
          <w:i/>
        </w:rPr>
        <w:t xml:space="preserve"> </w:t>
      </w:r>
      <w:r w:rsidRPr="0095220D">
        <w:rPr>
          <w:i/>
        </w:rPr>
        <w:tab/>
      </w:r>
      <w:r w:rsidRPr="0095220D">
        <w:rPr>
          <w:i/>
        </w:rPr>
        <w:tab/>
      </w:r>
      <w:r w:rsidRPr="0095220D">
        <w:rPr>
          <w:i/>
        </w:rPr>
        <w:tab/>
      </w:r>
      <w:r w:rsidRPr="0095220D">
        <w:rPr>
          <w:i/>
        </w:rPr>
        <w:tab/>
        <w:t>(подпись)</w:t>
      </w:r>
      <w:r w:rsidRPr="0095220D">
        <w:rPr>
          <w:i/>
        </w:rPr>
        <w:tab/>
      </w:r>
      <w:r w:rsidRPr="0095220D">
        <w:rPr>
          <w:i/>
        </w:rPr>
        <w:tab/>
      </w:r>
      <w:r w:rsidRPr="0095220D">
        <w:rPr>
          <w:i/>
        </w:rPr>
        <w:tab/>
      </w:r>
      <w:r w:rsidRPr="0095220D">
        <w:rPr>
          <w:i/>
        </w:rPr>
        <w:tab/>
        <w:t xml:space="preserve"> (ФИО)</w:t>
      </w:r>
    </w:p>
    <w:p w:rsidR="004B6249" w:rsidRPr="0095220D" w:rsidRDefault="004B6249" w:rsidP="004B6249">
      <w:pPr>
        <w:spacing w:before="100" w:after="100"/>
        <w:rPr>
          <w:b/>
        </w:rPr>
      </w:pPr>
      <w:r w:rsidRPr="0095220D">
        <w:rPr>
          <w:b/>
        </w:rPr>
        <w:br w:type="page"/>
      </w:r>
      <w:r w:rsidRPr="0095220D">
        <w:rPr>
          <w:b/>
        </w:rPr>
        <w:lastRenderedPageBreak/>
        <w:t xml:space="preserve">7.4. ФОРМА ДОВЕРЕННОСТИ НА УПОЛНОМОЧЕННОЕ ЛИЦО, ИМЕЮЩЕЕ ПРАВО ПОДПИСИ ДОКУМЕНТОВ ОРГАНИЗАЦИИ-УЧАСТНИКА </w:t>
      </w:r>
      <w:r w:rsidR="0095220D" w:rsidRPr="0095220D">
        <w:rPr>
          <w:b/>
        </w:rPr>
        <w:t>ПРОЦЕДУРЫ ЗАКУПКИ</w:t>
      </w:r>
    </w:p>
    <w:p w:rsidR="004B6249" w:rsidRPr="007617DC" w:rsidRDefault="004B6249" w:rsidP="004B6249">
      <w:pPr>
        <w:spacing w:before="100" w:after="100"/>
        <w:rPr>
          <w:i/>
          <w:sz w:val="16"/>
          <w:szCs w:val="16"/>
        </w:rPr>
      </w:pPr>
      <w:r w:rsidRPr="007617DC">
        <w:rPr>
          <w:i/>
          <w:sz w:val="16"/>
          <w:szCs w:val="16"/>
        </w:rPr>
        <w:t>(</w:t>
      </w:r>
      <w:proofErr w:type="gramStart"/>
      <w:r w:rsidRPr="007617DC">
        <w:rPr>
          <w:i/>
          <w:sz w:val="16"/>
          <w:szCs w:val="16"/>
        </w:rPr>
        <w:t xml:space="preserve">представляется в случае если документы заявки на участие в </w:t>
      </w:r>
      <w:r w:rsidR="00BA172F" w:rsidRPr="007617DC">
        <w:rPr>
          <w:i/>
          <w:sz w:val="16"/>
          <w:szCs w:val="16"/>
        </w:rPr>
        <w:t>Процедуре</w:t>
      </w:r>
      <w:r w:rsidR="00E0287C" w:rsidRPr="007617DC">
        <w:rPr>
          <w:i/>
          <w:sz w:val="16"/>
          <w:szCs w:val="16"/>
        </w:rPr>
        <w:t xml:space="preserve"> закупки</w:t>
      </w:r>
      <w:r w:rsidRPr="007617DC">
        <w:rPr>
          <w:i/>
          <w:sz w:val="16"/>
          <w:szCs w:val="16"/>
        </w:rPr>
        <w:t xml:space="preserve"> подписываются</w:t>
      </w:r>
      <w:proofErr w:type="gramEnd"/>
      <w:r w:rsidRPr="007617DC">
        <w:rPr>
          <w:i/>
          <w:sz w:val="16"/>
          <w:szCs w:val="16"/>
        </w:rPr>
        <w:t xml:space="preserve"> не руководителем)</w:t>
      </w:r>
    </w:p>
    <w:p w:rsidR="004B6249" w:rsidRPr="0095220D" w:rsidRDefault="004B6249" w:rsidP="004B6249">
      <w:pPr>
        <w:spacing w:before="100" w:after="100"/>
        <w:jc w:val="both"/>
      </w:pPr>
      <w:r w:rsidRPr="0095220D">
        <w:t>На бланке организации</w:t>
      </w:r>
    </w:p>
    <w:p w:rsidR="004B6249" w:rsidRPr="0095220D" w:rsidRDefault="004B6249" w:rsidP="004B6249">
      <w:pPr>
        <w:spacing w:before="100" w:after="100"/>
        <w:jc w:val="both"/>
      </w:pPr>
      <w:r w:rsidRPr="0095220D">
        <w:t>Дата</w:t>
      </w:r>
    </w:p>
    <w:p w:rsidR="004B6249" w:rsidRPr="0095220D" w:rsidRDefault="004B6249" w:rsidP="004B6249">
      <w:pPr>
        <w:spacing w:before="100" w:after="100"/>
        <w:jc w:val="center"/>
        <w:rPr>
          <w:b/>
        </w:rPr>
      </w:pPr>
      <w:r w:rsidRPr="0095220D">
        <w:rPr>
          <w:b/>
        </w:rPr>
        <w:t>ДОВЕРЕННОСТЬ № ____</w:t>
      </w:r>
    </w:p>
    <w:p w:rsidR="004B6249" w:rsidRPr="0095220D" w:rsidRDefault="004B6249" w:rsidP="004B6249">
      <w:pPr>
        <w:spacing w:before="100" w:after="100"/>
        <w:jc w:val="both"/>
      </w:pPr>
      <w:r w:rsidRPr="0095220D">
        <w:t xml:space="preserve">г. Москва </w:t>
      </w:r>
    </w:p>
    <w:p w:rsidR="004B6249" w:rsidRPr="0095220D" w:rsidRDefault="004B6249" w:rsidP="004B6249">
      <w:pPr>
        <w:spacing w:before="100" w:after="100"/>
        <w:jc w:val="both"/>
      </w:pPr>
      <w:r w:rsidRPr="0095220D">
        <w:t>_______________________________________________________</w:t>
      </w:r>
      <w:r w:rsidR="0095220D" w:rsidRPr="0095220D">
        <w:t>_________________________</w:t>
      </w:r>
    </w:p>
    <w:p w:rsidR="004B6249" w:rsidRPr="0095220D" w:rsidRDefault="004B6249" w:rsidP="004B6249">
      <w:pPr>
        <w:spacing w:before="100" w:after="100"/>
        <w:jc w:val="center"/>
        <w:rPr>
          <w:i/>
          <w:vertAlign w:val="superscript"/>
        </w:rPr>
      </w:pPr>
      <w:r w:rsidRPr="0095220D">
        <w:rPr>
          <w:i/>
          <w:vertAlign w:val="superscript"/>
        </w:rPr>
        <w:t>(прописью число, месяц и год выдачи доверенности)</w:t>
      </w:r>
    </w:p>
    <w:p w:rsidR="004B6249" w:rsidRPr="0095220D" w:rsidRDefault="004B6249" w:rsidP="004B6249">
      <w:pPr>
        <w:spacing w:before="100" w:after="100"/>
        <w:jc w:val="both"/>
      </w:pPr>
      <w:r w:rsidRPr="0095220D">
        <w:tab/>
        <w:t xml:space="preserve">Организация – Участник </w:t>
      </w:r>
      <w:r w:rsidR="0095220D" w:rsidRPr="0095220D">
        <w:t>процедуры закупки</w:t>
      </w:r>
      <w:r w:rsidRPr="0095220D">
        <w:t>:</w:t>
      </w:r>
    </w:p>
    <w:p w:rsidR="004B6249" w:rsidRPr="0095220D" w:rsidRDefault="004B6249" w:rsidP="004B6249">
      <w:pPr>
        <w:spacing w:before="100" w:after="100"/>
        <w:jc w:val="both"/>
      </w:pPr>
      <w:r w:rsidRPr="0095220D">
        <w:t>_______________________________________________________</w:t>
      </w:r>
      <w:r w:rsidR="0095220D" w:rsidRPr="0095220D">
        <w:t>_________________________</w:t>
      </w:r>
    </w:p>
    <w:p w:rsidR="004B6249" w:rsidRPr="0095220D" w:rsidRDefault="004B6249" w:rsidP="004B6249">
      <w:pPr>
        <w:spacing w:before="100" w:after="100"/>
        <w:jc w:val="center"/>
        <w:rPr>
          <w:i/>
          <w:vertAlign w:val="superscript"/>
        </w:rPr>
      </w:pPr>
      <w:r w:rsidRPr="0095220D">
        <w:rPr>
          <w:i/>
          <w:vertAlign w:val="superscript"/>
        </w:rPr>
        <w:t>(наименование организации)</w:t>
      </w:r>
    </w:p>
    <w:p w:rsidR="004B6249" w:rsidRPr="0095220D" w:rsidRDefault="004B6249" w:rsidP="004B6249">
      <w:pPr>
        <w:spacing w:before="100" w:after="100"/>
        <w:jc w:val="both"/>
      </w:pPr>
      <w:r w:rsidRPr="0095220D">
        <w:t>доверяет _______________________________________________________________________________</w:t>
      </w:r>
    </w:p>
    <w:p w:rsidR="004B6249" w:rsidRPr="0095220D" w:rsidRDefault="004B6249" w:rsidP="004B6249">
      <w:pPr>
        <w:spacing w:before="100" w:after="100"/>
        <w:jc w:val="center"/>
        <w:rPr>
          <w:i/>
          <w:vertAlign w:val="superscript"/>
        </w:rPr>
      </w:pPr>
      <w:r w:rsidRPr="0095220D">
        <w:rPr>
          <w:i/>
          <w:vertAlign w:val="superscript"/>
        </w:rPr>
        <w:t>(фамилия, имя, отчество, должность)</w:t>
      </w:r>
    </w:p>
    <w:p w:rsidR="004B6249" w:rsidRPr="0095220D" w:rsidRDefault="004B6249" w:rsidP="004B6249">
      <w:pPr>
        <w:spacing w:before="100" w:after="100"/>
        <w:jc w:val="both"/>
      </w:pPr>
      <w:r w:rsidRPr="0095220D">
        <w:t>паспорт серии ______ №_______</w:t>
      </w:r>
      <w:r w:rsidR="0095220D" w:rsidRPr="0095220D">
        <w:t xml:space="preserve"> выдан ________________</w:t>
      </w:r>
      <w:r w:rsidRPr="0095220D">
        <w:t xml:space="preserve"> «____» _____________________</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 xml:space="preserve">представлять </w:t>
      </w:r>
      <w:r w:rsidR="0095220D" w:rsidRPr="0095220D">
        <w:t>З</w:t>
      </w:r>
      <w:r w:rsidRPr="0095220D">
        <w:t xml:space="preserve">аказчику и подписывать необходимые документы для участия в </w:t>
      </w:r>
      <w:r w:rsidR="00BA172F">
        <w:t>Процедуре</w:t>
      </w:r>
      <w:r w:rsidR="00E0287C">
        <w:t xml:space="preserve"> закупки</w:t>
      </w:r>
      <w:r w:rsidRPr="0095220D">
        <w:t xml:space="preserve"> ______________________________________________________________________</w:t>
      </w:r>
    </w:p>
    <w:p w:rsidR="004B6249" w:rsidRPr="0095220D" w:rsidRDefault="004B6249" w:rsidP="004B6249">
      <w:pPr>
        <w:spacing w:before="100" w:after="100"/>
        <w:jc w:val="center"/>
      </w:pPr>
      <w:r w:rsidRPr="0095220D">
        <w:rPr>
          <w:i/>
          <w:vertAlign w:val="superscript"/>
        </w:rPr>
        <w:t xml:space="preserve">(наименование </w:t>
      </w:r>
      <w:r w:rsidR="00BA172F">
        <w:rPr>
          <w:i/>
          <w:vertAlign w:val="superscript"/>
        </w:rPr>
        <w:t>Процедуры</w:t>
      </w:r>
      <w:r w:rsidR="00E0287C">
        <w:rPr>
          <w:i/>
          <w:vertAlign w:val="superscript"/>
        </w:rPr>
        <w:t xml:space="preserve"> закупки</w:t>
      </w:r>
      <w:r w:rsidRPr="0095220D">
        <w:rPr>
          <w:i/>
          <w:vertAlign w:val="superscript"/>
        </w:rPr>
        <w:t>)</w:t>
      </w:r>
      <w:r w:rsidRPr="0095220D">
        <w:t>.</w:t>
      </w:r>
    </w:p>
    <w:p w:rsidR="004B6249" w:rsidRPr="0095220D" w:rsidRDefault="004B6249" w:rsidP="004B6249">
      <w:pPr>
        <w:spacing w:before="100" w:after="100"/>
        <w:jc w:val="both"/>
      </w:pPr>
      <w:r w:rsidRPr="0095220D">
        <w:t xml:space="preserve">Подпись __________________________________    ____________________________ удостоверяем. </w:t>
      </w:r>
    </w:p>
    <w:p w:rsidR="004B6249" w:rsidRPr="0095220D" w:rsidRDefault="004B6249" w:rsidP="004B6249">
      <w:pPr>
        <w:spacing w:before="100" w:after="100"/>
        <w:ind w:left="1416" w:firstLine="708"/>
        <w:jc w:val="both"/>
        <w:rPr>
          <w:i/>
          <w:vertAlign w:val="superscript"/>
        </w:rPr>
      </w:pPr>
      <w:r w:rsidRPr="0095220D">
        <w:rPr>
          <w:vertAlign w:val="superscript"/>
        </w:rPr>
        <w:t xml:space="preserve"> </w:t>
      </w:r>
      <w:r w:rsidRPr="0095220D">
        <w:rPr>
          <w:i/>
          <w:vertAlign w:val="superscript"/>
        </w:rPr>
        <w:t xml:space="preserve">(Ф.И.О. </w:t>
      </w:r>
      <w:proofErr w:type="gramStart"/>
      <w:r w:rsidRPr="0095220D">
        <w:rPr>
          <w:i/>
          <w:vertAlign w:val="superscript"/>
        </w:rPr>
        <w:t>удостоверяемого</w:t>
      </w:r>
      <w:proofErr w:type="gramEnd"/>
      <w:r w:rsidRPr="0095220D">
        <w:rPr>
          <w:i/>
          <w:vertAlign w:val="superscript"/>
        </w:rPr>
        <w:t xml:space="preserve">) </w:t>
      </w:r>
      <w:r w:rsidRPr="0095220D">
        <w:rPr>
          <w:i/>
          <w:vertAlign w:val="superscript"/>
        </w:rPr>
        <w:tab/>
      </w:r>
      <w:r w:rsidRPr="0095220D">
        <w:rPr>
          <w:i/>
          <w:vertAlign w:val="superscript"/>
        </w:rPr>
        <w:tab/>
      </w:r>
      <w:r w:rsidRPr="0095220D">
        <w:rPr>
          <w:i/>
          <w:vertAlign w:val="superscript"/>
        </w:rPr>
        <w:tab/>
        <w:t>(Подпись удостоверяемого)</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Доверенность действительна по «____» ___________________ 20</w:t>
      </w:r>
      <w:r w:rsidR="00C568A3">
        <w:t>12</w:t>
      </w:r>
      <w:r w:rsidRPr="0095220D">
        <w:t xml:space="preserve"> г.</w:t>
      </w:r>
    </w:p>
    <w:p w:rsidR="004B6249" w:rsidRPr="0095220D" w:rsidRDefault="004B6249" w:rsidP="004B6249">
      <w:pPr>
        <w:spacing w:before="100" w:after="100"/>
        <w:jc w:val="both"/>
      </w:pPr>
    </w:p>
    <w:p w:rsidR="004B6249" w:rsidRPr="0095220D" w:rsidRDefault="004B6249" w:rsidP="004B6249">
      <w:pPr>
        <w:spacing w:before="100" w:after="100"/>
        <w:jc w:val="both"/>
      </w:pPr>
      <w:r w:rsidRPr="0095220D">
        <w:t>Руководитель организации</w:t>
      </w:r>
      <w:proofErr w:type="gramStart"/>
      <w:r w:rsidRPr="0095220D">
        <w:t xml:space="preserve"> ________________________ </w:t>
      </w:r>
      <w:r w:rsidRPr="0095220D">
        <w:tab/>
      </w:r>
      <w:r w:rsidRPr="0095220D">
        <w:tab/>
        <w:t>(___________________)</w:t>
      </w:r>
      <w:proofErr w:type="gramEnd"/>
    </w:p>
    <w:p w:rsidR="004B6249" w:rsidRPr="0095220D" w:rsidRDefault="004B6249" w:rsidP="004B6249">
      <w:pPr>
        <w:spacing w:before="100" w:after="100"/>
        <w:jc w:val="both"/>
        <w:rPr>
          <w:i/>
        </w:rPr>
      </w:pPr>
      <w:r w:rsidRPr="0095220D">
        <w:rPr>
          <w:i/>
        </w:rPr>
        <w:tab/>
      </w:r>
      <w:r w:rsidRPr="0095220D">
        <w:rPr>
          <w:i/>
        </w:rPr>
        <w:tab/>
      </w:r>
      <w:r w:rsidRPr="0095220D">
        <w:rPr>
          <w:i/>
        </w:rPr>
        <w:tab/>
      </w:r>
      <w:r w:rsidRPr="0095220D">
        <w:rPr>
          <w:i/>
        </w:rPr>
        <w:tab/>
      </w:r>
      <w:r w:rsidRPr="0095220D">
        <w:rPr>
          <w:i/>
        </w:rPr>
        <w:tab/>
        <w:t xml:space="preserve">(ФИО) </w:t>
      </w:r>
      <w:r w:rsidRPr="0095220D">
        <w:rPr>
          <w:i/>
        </w:rPr>
        <w:tab/>
      </w:r>
      <w:r w:rsidRPr="0095220D">
        <w:rPr>
          <w:i/>
        </w:rPr>
        <w:tab/>
      </w:r>
      <w:r w:rsidRPr="0095220D">
        <w:rPr>
          <w:i/>
        </w:rPr>
        <w:tab/>
      </w:r>
      <w:r w:rsidRPr="0095220D">
        <w:rPr>
          <w:i/>
        </w:rPr>
        <w:tab/>
      </w:r>
      <w:r w:rsidRPr="0095220D">
        <w:rPr>
          <w:i/>
        </w:rPr>
        <w:tab/>
        <w:t>(подпись)</w:t>
      </w:r>
    </w:p>
    <w:p w:rsidR="004B6249" w:rsidRPr="0095220D" w:rsidRDefault="004B6249" w:rsidP="004B6249">
      <w:pPr>
        <w:spacing w:before="100" w:after="100"/>
        <w:jc w:val="both"/>
      </w:pPr>
      <w:r w:rsidRPr="0095220D">
        <w:t>М.П.</w:t>
      </w:r>
    </w:p>
    <w:p w:rsidR="004B6249" w:rsidRPr="0095220D" w:rsidRDefault="004B6249" w:rsidP="004B6249">
      <w:pPr>
        <w:spacing w:before="100" w:after="100"/>
        <w:jc w:val="both"/>
      </w:pPr>
      <w:r w:rsidRPr="0095220D">
        <w:t>Главный бухгалтер</w:t>
      </w:r>
      <w:proofErr w:type="gramStart"/>
      <w:r w:rsidRPr="0095220D">
        <w:t xml:space="preserve"> _______________________________ </w:t>
      </w:r>
      <w:r w:rsidRPr="0095220D">
        <w:tab/>
      </w:r>
      <w:r w:rsidRPr="0095220D">
        <w:tab/>
        <w:t>(___________________)</w:t>
      </w:r>
      <w:proofErr w:type="gramEnd"/>
    </w:p>
    <w:p w:rsidR="004B6249" w:rsidRPr="007617DC" w:rsidRDefault="007617DC" w:rsidP="007617DC">
      <w:pPr>
        <w:spacing w:before="100" w:after="100"/>
        <w:jc w:val="both"/>
      </w:pPr>
      <w:r>
        <w:rPr>
          <w:i/>
        </w:rPr>
        <w:t xml:space="preserve">                                                            </w:t>
      </w:r>
      <w:r w:rsidR="004B6249" w:rsidRPr="0095220D">
        <w:rPr>
          <w:i/>
        </w:rPr>
        <w:t>(ФИО)</w:t>
      </w:r>
      <w:r w:rsidR="004B6249" w:rsidRPr="0095220D">
        <w:rPr>
          <w:i/>
        </w:rPr>
        <w:tab/>
      </w:r>
      <w:r w:rsidR="004B6249" w:rsidRPr="0095220D">
        <w:rPr>
          <w:i/>
        </w:rPr>
        <w:tab/>
      </w:r>
      <w:r w:rsidR="004B6249" w:rsidRPr="0095220D">
        <w:rPr>
          <w:i/>
        </w:rPr>
        <w:tab/>
      </w:r>
      <w:r w:rsidR="004B6249" w:rsidRPr="0095220D">
        <w:rPr>
          <w:i/>
        </w:rPr>
        <w:tab/>
      </w:r>
      <w:r w:rsidR="004B6249" w:rsidRPr="0095220D">
        <w:rPr>
          <w:i/>
        </w:rPr>
        <w:tab/>
        <w:t>(подпись)</w:t>
      </w:r>
      <w:bookmarkEnd w:id="3"/>
      <w:r w:rsidR="004B6249" w:rsidRPr="0095220D">
        <w:br w:type="page"/>
      </w:r>
      <w:bookmarkStart w:id="4" w:name="_ЧАСТЬ_II._ПРОЕКТ_ГОСУДАРСТВЕННОГО_К"/>
      <w:bookmarkStart w:id="5" w:name="_Toc122404110"/>
      <w:bookmarkEnd w:id="4"/>
      <w:r w:rsidR="004B6249" w:rsidRPr="0095220D">
        <w:rPr>
          <w:b/>
        </w:rPr>
        <w:lastRenderedPageBreak/>
        <w:t xml:space="preserve">8. ПРОЕКТ </w:t>
      </w:r>
      <w:bookmarkEnd w:id="5"/>
      <w:r w:rsidR="009C4B50">
        <w:rPr>
          <w:b/>
        </w:rPr>
        <w:t>ДОГОВОРА</w:t>
      </w:r>
    </w:p>
    <w:p w:rsidR="005B0DE2" w:rsidRDefault="005B0DE2" w:rsidP="005B0DE2">
      <w:pPr>
        <w:keepNext/>
        <w:keepLines/>
        <w:widowControl w:val="0"/>
        <w:suppressLineNumbers/>
        <w:suppressAutoHyphens/>
        <w:autoSpaceDE w:val="0"/>
        <w:autoSpaceDN w:val="0"/>
        <w:adjustRightInd w:val="0"/>
        <w:outlineLvl w:val="0"/>
        <w:rPr>
          <w:b/>
          <w:caps/>
        </w:rPr>
      </w:pPr>
    </w:p>
    <w:p w:rsidR="008C7BFA" w:rsidRDefault="008C7BFA" w:rsidP="005B0DE2">
      <w:pPr>
        <w:keepNext/>
        <w:keepLines/>
        <w:widowControl w:val="0"/>
        <w:suppressLineNumbers/>
        <w:suppressAutoHyphens/>
        <w:autoSpaceDE w:val="0"/>
        <w:autoSpaceDN w:val="0"/>
        <w:adjustRightInd w:val="0"/>
        <w:jc w:val="center"/>
        <w:outlineLvl w:val="0"/>
        <w:rPr>
          <w:b/>
          <w:caps/>
        </w:rPr>
      </w:pPr>
    </w:p>
    <w:p w:rsidR="008C7BFA" w:rsidRDefault="008C7BFA" w:rsidP="005B0DE2">
      <w:pPr>
        <w:keepNext/>
        <w:keepLines/>
        <w:widowControl w:val="0"/>
        <w:suppressLineNumbers/>
        <w:suppressAutoHyphens/>
        <w:autoSpaceDE w:val="0"/>
        <w:autoSpaceDN w:val="0"/>
        <w:adjustRightInd w:val="0"/>
        <w:jc w:val="center"/>
        <w:outlineLvl w:val="0"/>
        <w:rPr>
          <w:b/>
          <w:caps/>
        </w:rPr>
      </w:pPr>
    </w:p>
    <w:p w:rsidR="004612B0" w:rsidRPr="00DE4DB6" w:rsidRDefault="00DE4DB6" w:rsidP="00DE4DB6">
      <w:pPr>
        <w:spacing w:before="100" w:after="100"/>
        <w:jc w:val="center"/>
        <w:rPr>
          <w:i/>
        </w:rPr>
      </w:pPr>
      <w:r>
        <w:rPr>
          <w:i/>
        </w:rPr>
        <w:t>(</w:t>
      </w:r>
      <w:r w:rsidRPr="00DE4DB6">
        <w:rPr>
          <w:i/>
        </w:rPr>
        <w:t xml:space="preserve">В </w:t>
      </w:r>
      <w:proofErr w:type="gramStart"/>
      <w:r w:rsidRPr="00DE4DB6">
        <w:rPr>
          <w:i/>
        </w:rPr>
        <w:t>составе</w:t>
      </w:r>
      <w:proofErr w:type="gramEnd"/>
      <w:r w:rsidRPr="00DE4DB6">
        <w:rPr>
          <w:i/>
        </w:rPr>
        <w:t xml:space="preserve"> Документации </w:t>
      </w:r>
      <w:r>
        <w:rPr>
          <w:i/>
        </w:rPr>
        <w:t xml:space="preserve">Процедуры закупки </w:t>
      </w:r>
      <w:r w:rsidRPr="00DE4DB6">
        <w:rPr>
          <w:i/>
        </w:rPr>
        <w:t>не предусматривается</w:t>
      </w:r>
      <w:r>
        <w:rPr>
          <w:i/>
        </w:rPr>
        <w:t>)</w:t>
      </w:r>
    </w:p>
    <w:p w:rsidR="004B62CC" w:rsidRDefault="004B62CC" w:rsidP="004B6249">
      <w:pPr>
        <w:spacing w:before="100" w:after="100"/>
        <w:jc w:val="both"/>
      </w:pPr>
    </w:p>
    <w:p w:rsidR="004B62CC" w:rsidRDefault="004B62CC" w:rsidP="004B6249">
      <w:pPr>
        <w:spacing w:before="100" w:after="100"/>
        <w:jc w:val="both"/>
      </w:pPr>
    </w:p>
    <w:p w:rsidR="004B62CC" w:rsidRDefault="004B62CC"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FE055E" w:rsidRDefault="00FE055E"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DE4DB6" w:rsidRDefault="00DE4DB6" w:rsidP="004B6249">
      <w:pPr>
        <w:spacing w:before="100" w:after="100"/>
        <w:jc w:val="both"/>
      </w:pPr>
    </w:p>
    <w:p w:rsidR="00F87CEB" w:rsidRDefault="00F87CEB" w:rsidP="004B6249">
      <w:pPr>
        <w:spacing w:before="100" w:after="100"/>
        <w:jc w:val="both"/>
      </w:pPr>
    </w:p>
    <w:p w:rsidR="00F87CEB" w:rsidRDefault="00F87CEB" w:rsidP="004B6249">
      <w:pPr>
        <w:spacing w:before="100" w:after="100"/>
        <w:jc w:val="both"/>
      </w:pPr>
    </w:p>
    <w:p w:rsidR="00E30D44" w:rsidRDefault="00E30D44" w:rsidP="004B6249">
      <w:pPr>
        <w:spacing w:before="100" w:after="100"/>
        <w:jc w:val="both"/>
      </w:pPr>
    </w:p>
    <w:p w:rsidR="00DE4DB6" w:rsidRPr="0095220D" w:rsidRDefault="00DE4DB6" w:rsidP="004B6249">
      <w:pPr>
        <w:spacing w:before="100" w:after="100"/>
        <w:jc w:val="both"/>
      </w:pPr>
    </w:p>
    <w:p w:rsidR="004B6249" w:rsidRDefault="004B6249" w:rsidP="003A173B">
      <w:pPr>
        <w:pStyle w:val="a"/>
        <w:numPr>
          <w:ilvl w:val="0"/>
          <w:numId w:val="8"/>
        </w:numPr>
        <w:spacing w:before="100" w:after="100"/>
        <w:rPr>
          <w:b/>
        </w:rPr>
      </w:pPr>
      <w:r w:rsidRPr="004B62CC">
        <w:rPr>
          <w:b/>
        </w:rPr>
        <w:lastRenderedPageBreak/>
        <w:t>ТЕХНИЧЕСКАЯ ЧАСТЬ</w:t>
      </w:r>
    </w:p>
    <w:p w:rsidR="008F5DF8" w:rsidRPr="006A71C5" w:rsidRDefault="008F5DF8" w:rsidP="008F5DF8">
      <w:pPr>
        <w:tabs>
          <w:tab w:val="left" w:pos="3240"/>
          <w:tab w:val="left" w:pos="5040"/>
        </w:tabs>
        <w:jc w:val="center"/>
        <w:rPr>
          <w:b/>
          <w:sz w:val="22"/>
          <w:szCs w:val="22"/>
        </w:rPr>
      </w:pPr>
      <w:r w:rsidRPr="006A71C5">
        <w:rPr>
          <w:b/>
          <w:sz w:val="22"/>
          <w:szCs w:val="22"/>
        </w:rPr>
        <w:t xml:space="preserve">Техническое Задание на оказание </w:t>
      </w:r>
      <w:r w:rsidR="001352B8" w:rsidRPr="006A71C5">
        <w:rPr>
          <w:b/>
          <w:sz w:val="22"/>
          <w:szCs w:val="22"/>
        </w:rPr>
        <w:t>консультационных услуг по коммерциализации результатов исследовательской деятельности участников проекта</w:t>
      </w:r>
      <w:r w:rsidR="003D2A86" w:rsidRPr="006A71C5">
        <w:rPr>
          <w:b/>
          <w:sz w:val="22"/>
          <w:szCs w:val="22"/>
        </w:rPr>
        <w:t xml:space="preserve"> для нужд</w:t>
      </w:r>
      <w:r w:rsidRPr="006A71C5">
        <w:rPr>
          <w:b/>
          <w:sz w:val="22"/>
          <w:szCs w:val="22"/>
        </w:rPr>
        <w:t xml:space="preserve"> Некоммерческой организации</w:t>
      </w:r>
    </w:p>
    <w:p w:rsidR="008F5DF8" w:rsidRPr="006A71C5" w:rsidRDefault="008F5DF8" w:rsidP="008F5DF8">
      <w:pPr>
        <w:tabs>
          <w:tab w:val="left" w:pos="3240"/>
          <w:tab w:val="left" w:pos="5040"/>
        </w:tabs>
        <w:jc w:val="center"/>
        <w:rPr>
          <w:b/>
          <w:sz w:val="22"/>
          <w:szCs w:val="22"/>
        </w:rPr>
      </w:pPr>
      <w:r w:rsidRPr="006A71C5">
        <w:rPr>
          <w:b/>
          <w:sz w:val="22"/>
          <w:szCs w:val="22"/>
        </w:rPr>
        <w:t>Фонд развития Центра разработки и коммерциализации новых технологий</w:t>
      </w:r>
    </w:p>
    <w:p w:rsidR="008F5DF8" w:rsidRPr="008F5DF8" w:rsidRDefault="008F5DF8" w:rsidP="008F5DF8"/>
    <w:p w:rsidR="004D0ADC" w:rsidRPr="004D0ADC" w:rsidRDefault="004D0ADC" w:rsidP="006A71C5">
      <w:pPr>
        <w:numPr>
          <w:ilvl w:val="0"/>
          <w:numId w:val="26"/>
        </w:numPr>
        <w:ind w:left="0" w:hanging="72"/>
        <w:jc w:val="both"/>
        <w:rPr>
          <w:b/>
          <w:sz w:val="22"/>
          <w:szCs w:val="22"/>
        </w:rPr>
      </w:pPr>
      <w:bookmarkStart w:id="6" w:name="_Приложение_1"/>
      <w:bookmarkEnd w:id="6"/>
      <w:r w:rsidRPr="004D0ADC">
        <w:rPr>
          <w:b/>
          <w:sz w:val="22"/>
          <w:szCs w:val="22"/>
        </w:rPr>
        <w:t>Перечень, наименования услуг, являющихся Предметом закупки:</w:t>
      </w:r>
    </w:p>
    <w:p w:rsidR="004D0ADC" w:rsidRPr="004D0ADC" w:rsidRDefault="00636977" w:rsidP="006A71C5">
      <w:pPr>
        <w:ind w:hanging="72"/>
        <w:jc w:val="both"/>
        <w:rPr>
          <w:b/>
          <w:sz w:val="22"/>
          <w:szCs w:val="22"/>
        </w:rPr>
      </w:pPr>
      <w:r>
        <w:rPr>
          <w:b/>
          <w:sz w:val="22"/>
          <w:szCs w:val="22"/>
        </w:rPr>
        <w:t>Оказание к</w:t>
      </w:r>
      <w:r w:rsidR="004D0ADC" w:rsidRPr="004D0ADC">
        <w:rPr>
          <w:b/>
          <w:sz w:val="22"/>
          <w:szCs w:val="22"/>
        </w:rPr>
        <w:t>онсультационны</w:t>
      </w:r>
      <w:r>
        <w:rPr>
          <w:b/>
          <w:sz w:val="22"/>
          <w:szCs w:val="22"/>
        </w:rPr>
        <w:t>х</w:t>
      </w:r>
      <w:r w:rsidR="004D0ADC" w:rsidRPr="004D0ADC">
        <w:rPr>
          <w:b/>
          <w:sz w:val="22"/>
          <w:szCs w:val="22"/>
        </w:rPr>
        <w:t xml:space="preserve"> услуги по коммерциализации </w:t>
      </w:r>
      <w:proofErr w:type="gramStart"/>
      <w:r w:rsidR="004D0ADC" w:rsidRPr="004D0ADC">
        <w:rPr>
          <w:b/>
          <w:sz w:val="22"/>
          <w:szCs w:val="22"/>
        </w:rPr>
        <w:t xml:space="preserve">результатов исследовательской деятельности </w:t>
      </w:r>
      <w:r w:rsidRPr="00636977">
        <w:rPr>
          <w:b/>
          <w:sz w:val="22"/>
          <w:szCs w:val="22"/>
        </w:rPr>
        <w:t>участник</w:t>
      </w:r>
      <w:r>
        <w:rPr>
          <w:b/>
          <w:sz w:val="22"/>
          <w:szCs w:val="22"/>
        </w:rPr>
        <w:t>ов</w:t>
      </w:r>
      <w:r w:rsidRPr="00636977">
        <w:rPr>
          <w:b/>
          <w:sz w:val="22"/>
          <w:szCs w:val="22"/>
        </w:rPr>
        <w:t xml:space="preserve"> проекта создания</w:t>
      </w:r>
      <w:proofErr w:type="gramEnd"/>
      <w:r w:rsidRPr="00636977">
        <w:rPr>
          <w:b/>
          <w:sz w:val="22"/>
          <w:szCs w:val="22"/>
        </w:rPr>
        <w:t xml:space="preserve"> и обеспечения функционирования инновационного центра «</w:t>
      </w:r>
      <w:proofErr w:type="spellStart"/>
      <w:r w:rsidRPr="00636977">
        <w:rPr>
          <w:b/>
          <w:sz w:val="22"/>
          <w:szCs w:val="22"/>
        </w:rPr>
        <w:t>Сколково</w:t>
      </w:r>
      <w:proofErr w:type="spellEnd"/>
      <w:r w:rsidRPr="00636977">
        <w:rPr>
          <w:b/>
          <w:sz w:val="22"/>
          <w:szCs w:val="22"/>
        </w:rPr>
        <w:t>» (далее – Участники проекта)</w:t>
      </w:r>
      <w:r>
        <w:rPr>
          <w:b/>
          <w:sz w:val="22"/>
          <w:szCs w:val="22"/>
        </w:rPr>
        <w:t>, но не ограничиваясь</w:t>
      </w:r>
      <w:r w:rsidR="004D0ADC" w:rsidRPr="004D0ADC">
        <w:rPr>
          <w:b/>
          <w:sz w:val="22"/>
          <w:szCs w:val="22"/>
        </w:rPr>
        <w:t>:</w:t>
      </w:r>
    </w:p>
    <w:p w:rsidR="004D0ADC" w:rsidRPr="00DC4D03" w:rsidRDefault="004D0ADC" w:rsidP="001A7D36">
      <w:pPr>
        <w:numPr>
          <w:ilvl w:val="2"/>
          <w:numId w:val="27"/>
        </w:numPr>
        <w:ind w:left="0" w:hanging="72"/>
        <w:contextualSpacing/>
        <w:jc w:val="both"/>
        <w:rPr>
          <w:sz w:val="22"/>
          <w:szCs w:val="22"/>
        </w:rPr>
      </w:pPr>
      <w:r w:rsidRPr="00DC4D03">
        <w:rPr>
          <w:sz w:val="22"/>
          <w:szCs w:val="22"/>
        </w:rPr>
        <w:t>Консуль</w:t>
      </w:r>
      <w:r w:rsidR="005556F5" w:rsidRPr="00DC4D03">
        <w:rPr>
          <w:sz w:val="22"/>
          <w:szCs w:val="22"/>
        </w:rPr>
        <w:t>тационные услуги по развитию у У</w:t>
      </w:r>
      <w:r w:rsidRPr="00DC4D03">
        <w:rPr>
          <w:sz w:val="22"/>
          <w:szCs w:val="22"/>
        </w:rPr>
        <w:t>частников проекта  управленческих компетенций и навыков работы с инновациями в сфере коммерциализации (</w:t>
      </w:r>
      <w:proofErr w:type="spellStart"/>
      <w:r w:rsidRPr="00DC4D03">
        <w:rPr>
          <w:sz w:val="22"/>
          <w:szCs w:val="22"/>
        </w:rPr>
        <w:t>коучинговые</w:t>
      </w:r>
      <w:proofErr w:type="spellEnd"/>
      <w:r w:rsidRPr="00DC4D03">
        <w:rPr>
          <w:sz w:val="22"/>
          <w:szCs w:val="22"/>
        </w:rPr>
        <w:t xml:space="preserve"> услуги</w:t>
      </w:r>
      <w:r w:rsidR="00636977" w:rsidRPr="00DC4D03">
        <w:rPr>
          <w:sz w:val="22"/>
          <w:szCs w:val="22"/>
        </w:rPr>
        <w:t xml:space="preserve"> для Участников проекта</w:t>
      </w:r>
      <w:r w:rsidR="00BD3F9F" w:rsidRPr="00DC4D03">
        <w:rPr>
          <w:sz w:val="22"/>
          <w:szCs w:val="22"/>
        </w:rPr>
        <w:t xml:space="preserve">, </w:t>
      </w:r>
      <w:r w:rsidR="00DC4D03" w:rsidRPr="00DC4D03">
        <w:rPr>
          <w:sz w:val="22"/>
          <w:szCs w:val="22"/>
        </w:rPr>
        <w:t xml:space="preserve">индивидуальные и групповые </w:t>
      </w:r>
      <w:r w:rsidR="00BD3F9F" w:rsidRPr="00DC4D03">
        <w:rPr>
          <w:sz w:val="22"/>
          <w:szCs w:val="22"/>
        </w:rPr>
        <w:t>встречи</w:t>
      </w:r>
      <w:r w:rsidR="00DC4D03">
        <w:rPr>
          <w:sz w:val="22"/>
          <w:szCs w:val="22"/>
        </w:rPr>
        <w:t>/</w:t>
      </w:r>
      <w:r w:rsidR="00BD3F9F" w:rsidRPr="00DC4D03">
        <w:rPr>
          <w:sz w:val="22"/>
          <w:szCs w:val="22"/>
        </w:rPr>
        <w:t xml:space="preserve">тренинги для </w:t>
      </w:r>
      <w:r w:rsidR="00DC4D03" w:rsidRPr="00DC4D03">
        <w:rPr>
          <w:sz w:val="22"/>
          <w:szCs w:val="22"/>
        </w:rPr>
        <w:t>У</w:t>
      </w:r>
      <w:r w:rsidR="00BD3F9F" w:rsidRPr="00DC4D03">
        <w:rPr>
          <w:sz w:val="22"/>
          <w:szCs w:val="22"/>
        </w:rPr>
        <w:t>частников</w:t>
      </w:r>
      <w:r w:rsidR="00DC4D03" w:rsidRPr="00DC4D03">
        <w:rPr>
          <w:sz w:val="22"/>
          <w:szCs w:val="22"/>
        </w:rPr>
        <w:t xml:space="preserve"> проекта</w:t>
      </w:r>
      <w:r w:rsidR="001A7D36" w:rsidRPr="00DC4D03">
        <w:rPr>
          <w:sz w:val="22"/>
          <w:szCs w:val="22"/>
        </w:rPr>
        <w:t xml:space="preserve">, </w:t>
      </w:r>
      <w:r w:rsidRPr="00DC4D03">
        <w:rPr>
          <w:sz w:val="22"/>
          <w:szCs w:val="22"/>
        </w:rPr>
        <w:t>содействи</w:t>
      </w:r>
      <w:r w:rsidR="00DC4D03" w:rsidRPr="00DC4D03">
        <w:rPr>
          <w:sz w:val="22"/>
          <w:szCs w:val="22"/>
        </w:rPr>
        <w:t>е</w:t>
      </w:r>
      <w:r w:rsidRPr="00DC4D03">
        <w:rPr>
          <w:sz w:val="22"/>
          <w:szCs w:val="22"/>
        </w:rPr>
        <w:t xml:space="preserve"> </w:t>
      </w:r>
      <w:r w:rsidR="00DC4D03" w:rsidRPr="00DC4D03">
        <w:rPr>
          <w:sz w:val="22"/>
          <w:szCs w:val="22"/>
        </w:rPr>
        <w:t>У</w:t>
      </w:r>
      <w:r w:rsidRPr="00DC4D03">
        <w:rPr>
          <w:sz w:val="22"/>
          <w:szCs w:val="22"/>
        </w:rPr>
        <w:t>частникам проекта в разработке и реализации стратегий коммерциализации их инновационных проектов</w:t>
      </w:r>
      <w:r w:rsidR="001F602D" w:rsidRPr="00DC4D03">
        <w:rPr>
          <w:sz w:val="22"/>
          <w:szCs w:val="22"/>
        </w:rPr>
        <w:t>)</w:t>
      </w:r>
      <w:r w:rsidRPr="00DC4D03">
        <w:rPr>
          <w:sz w:val="22"/>
          <w:szCs w:val="22"/>
        </w:rPr>
        <w:t>.</w:t>
      </w:r>
      <w:r w:rsidR="00DC4D03">
        <w:rPr>
          <w:sz w:val="22"/>
          <w:szCs w:val="22"/>
        </w:rPr>
        <w:t xml:space="preserve"> Проведение в отчетном периоде не менее 3-х консультаций Участников проекта, указанных в соответствующих заданиях Заказчика, в том числе в устной форме.</w:t>
      </w:r>
    </w:p>
    <w:p w:rsidR="004D0ADC" w:rsidRPr="004D0ADC" w:rsidRDefault="004D0ADC" w:rsidP="006A71C5">
      <w:pPr>
        <w:numPr>
          <w:ilvl w:val="2"/>
          <w:numId w:val="27"/>
        </w:numPr>
        <w:ind w:left="0" w:hanging="72"/>
        <w:contextualSpacing/>
        <w:jc w:val="both"/>
        <w:rPr>
          <w:sz w:val="22"/>
          <w:szCs w:val="22"/>
        </w:rPr>
      </w:pPr>
      <w:r w:rsidRPr="004D0ADC">
        <w:rPr>
          <w:sz w:val="22"/>
          <w:szCs w:val="22"/>
        </w:rPr>
        <w:t xml:space="preserve">Услуги по поиску инвесторов в целях </w:t>
      </w:r>
      <w:r w:rsidRPr="001A7D36">
        <w:rPr>
          <w:sz w:val="22"/>
          <w:szCs w:val="22"/>
        </w:rPr>
        <w:t xml:space="preserve">привлечения инвестиций в </w:t>
      </w:r>
      <w:r w:rsidR="001A7D36">
        <w:rPr>
          <w:sz w:val="22"/>
          <w:szCs w:val="22"/>
        </w:rPr>
        <w:t>У</w:t>
      </w:r>
      <w:r w:rsidRPr="001A7D36">
        <w:rPr>
          <w:sz w:val="22"/>
          <w:szCs w:val="22"/>
        </w:rPr>
        <w:t>частников проекта</w:t>
      </w:r>
      <w:r w:rsidR="001A7D36">
        <w:rPr>
          <w:sz w:val="22"/>
          <w:szCs w:val="22"/>
        </w:rPr>
        <w:t xml:space="preserve">, </w:t>
      </w:r>
      <w:r w:rsidR="00DC4D03">
        <w:rPr>
          <w:sz w:val="22"/>
          <w:szCs w:val="22"/>
        </w:rPr>
        <w:t>указанных в соответствующих заданиях Заказчика, в том числе в устной форме</w:t>
      </w:r>
      <w:r w:rsidR="001A7D36">
        <w:rPr>
          <w:sz w:val="22"/>
          <w:szCs w:val="22"/>
        </w:rPr>
        <w:t xml:space="preserve">, </w:t>
      </w:r>
      <w:r w:rsidR="00761404">
        <w:rPr>
          <w:sz w:val="22"/>
          <w:szCs w:val="22"/>
        </w:rPr>
        <w:t xml:space="preserve">включая </w:t>
      </w:r>
      <w:r w:rsidR="001A7D36">
        <w:rPr>
          <w:sz w:val="22"/>
          <w:szCs w:val="22"/>
        </w:rPr>
        <w:t>организаци</w:t>
      </w:r>
      <w:r w:rsidR="00761404">
        <w:rPr>
          <w:sz w:val="22"/>
          <w:szCs w:val="22"/>
        </w:rPr>
        <w:t>ю</w:t>
      </w:r>
      <w:r w:rsidR="001A7D36">
        <w:rPr>
          <w:sz w:val="22"/>
          <w:szCs w:val="22"/>
        </w:rPr>
        <w:t xml:space="preserve"> встреч между Участниками проекта и </w:t>
      </w:r>
      <w:r w:rsidR="004E152D">
        <w:rPr>
          <w:sz w:val="22"/>
          <w:szCs w:val="22"/>
        </w:rPr>
        <w:t xml:space="preserve">потенциальными </w:t>
      </w:r>
      <w:r w:rsidR="001A7D36">
        <w:rPr>
          <w:sz w:val="22"/>
          <w:szCs w:val="22"/>
        </w:rPr>
        <w:t>инвесторами, участие в переговорах между ними,</w:t>
      </w:r>
      <w:r w:rsidR="001A7D36" w:rsidRPr="001A7D36">
        <w:rPr>
          <w:sz w:val="22"/>
          <w:szCs w:val="22"/>
        </w:rPr>
        <w:t xml:space="preserve"> встречи с потенциальными инвесторами для презентации </w:t>
      </w:r>
      <w:r w:rsidR="001A7D36">
        <w:rPr>
          <w:sz w:val="22"/>
          <w:szCs w:val="22"/>
        </w:rPr>
        <w:t>материалов</w:t>
      </w:r>
      <w:r w:rsidR="004E152D">
        <w:rPr>
          <w:sz w:val="22"/>
          <w:szCs w:val="22"/>
        </w:rPr>
        <w:t xml:space="preserve"> Участников проекта</w:t>
      </w:r>
      <w:r w:rsidRPr="004D0ADC">
        <w:rPr>
          <w:sz w:val="22"/>
          <w:szCs w:val="22"/>
        </w:rPr>
        <w:t>.</w:t>
      </w:r>
    </w:p>
    <w:p w:rsidR="004E152D" w:rsidRPr="004E152D" w:rsidRDefault="004D0ADC" w:rsidP="004E152D">
      <w:pPr>
        <w:numPr>
          <w:ilvl w:val="0"/>
          <w:numId w:val="28"/>
        </w:numPr>
        <w:ind w:left="0" w:hanging="72"/>
        <w:contextualSpacing/>
        <w:rPr>
          <w:sz w:val="22"/>
          <w:szCs w:val="22"/>
        </w:rPr>
      </w:pPr>
      <w:r w:rsidRPr="004E152D">
        <w:rPr>
          <w:sz w:val="22"/>
          <w:szCs w:val="22"/>
        </w:rPr>
        <w:t>Консультационные услуги по развитию у сотрудников Фонда управленческих компетенций и навыков работы c участниками в сфере коммерциализации результатов их исследовательской деятельности (развитие аккаунт менеджмента)</w:t>
      </w:r>
      <w:r w:rsidR="004E152D" w:rsidRPr="004E152D">
        <w:rPr>
          <w:sz w:val="22"/>
          <w:szCs w:val="22"/>
        </w:rPr>
        <w:t xml:space="preserve">, включая подготовку презентационных материалов и проведение тренинга для сотрудников кластеров Фонда по развитию навыков работы c участниками до </w:t>
      </w:r>
      <w:r w:rsidR="00E733AD">
        <w:rPr>
          <w:sz w:val="22"/>
          <w:szCs w:val="22"/>
        </w:rPr>
        <w:t>30 апреля</w:t>
      </w:r>
      <w:r w:rsidR="004E152D" w:rsidRPr="004E152D">
        <w:rPr>
          <w:sz w:val="22"/>
          <w:szCs w:val="22"/>
        </w:rPr>
        <w:t xml:space="preserve"> 2013 года.</w:t>
      </w:r>
    </w:p>
    <w:p w:rsidR="00C23D43" w:rsidRPr="00C23D43" w:rsidRDefault="004D0ADC" w:rsidP="00C23D43">
      <w:pPr>
        <w:numPr>
          <w:ilvl w:val="2"/>
          <w:numId w:val="27"/>
        </w:numPr>
        <w:ind w:left="0" w:hanging="72"/>
        <w:contextualSpacing/>
        <w:jc w:val="both"/>
        <w:rPr>
          <w:sz w:val="22"/>
          <w:szCs w:val="22"/>
        </w:rPr>
      </w:pPr>
      <w:r w:rsidRPr="004D0ADC">
        <w:rPr>
          <w:sz w:val="22"/>
          <w:szCs w:val="22"/>
        </w:rPr>
        <w:t>Консультационные услуги, связанные с организацией / участием Фонда в российских и меж</w:t>
      </w:r>
      <w:r w:rsidR="00761404">
        <w:rPr>
          <w:sz w:val="22"/>
          <w:szCs w:val="22"/>
        </w:rPr>
        <w:t xml:space="preserve">дународных </w:t>
      </w:r>
      <w:proofErr w:type="spellStart"/>
      <w:r w:rsidR="00761404">
        <w:rPr>
          <w:sz w:val="22"/>
          <w:szCs w:val="22"/>
        </w:rPr>
        <w:t>стартап</w:t>
      </w:r>
      <w:proofErr w:type="spellEnd"/>
      <w:r w:rsidR="00761404">
        <w:rPr>
          <w:sz w:val="22"/>
          <w:szCs w:val="22"/>
        </w:rPr>
        <w:t xml:space="preserve"> мероприятиях, в том числе проведение мероприятия </w:t>
      </w:r>
      <w:r w:rsidR="00761404">
        <w:rPr>
          <w:sz w:val="22"/>
          <w:szCs w:val="22"/>
          <w:lang w:val="en-US"/>
        </w:rPr>
        <w:t>Startup</w:t>
      </w:r>
      <w:r w:rsidR="00761404" w:rsidRPr="00761404">
        <w:rPr>
          <w:sz w:val="22"/>
          <w:szCs w:val="22"/>
        </w:rPr>
        <w:t xml:space="preserve"> </w:t>
      </w:r>
      <w:r w:rsidR="00761404">
        <w:rPr>
          <w:sz w:val="22"/>
          <w:szCs w:val="22"/>
          <w:lang w:val="en-US"/>
        </w:rPr>
        <w:t>Village</w:t>
      </w:r>
      <w:r w:rsidR="004E152D">
        <w:rPr>
          <w:sz w:val="22"/>
          <w:szCs w:val="22"/>
        </w:rPr>
        <w:t xml:space="preserve"> на территории </w:t>
      </w:r>
      <w:r w:rsidR="000D177A">
        <w:rPr>
          <w:sz w:val="22"/>
          <w:szCs w:val="22"/>
        </w:rPr>
        <w:t>Инновационного Центра</w:t>
      </w:r>
      <w:r w:rsidR="004E152D">
        <w:rPr>
          <w:sz w:val="22"/>
          <w:szCs w:val="22"/>
        </w:rPr>
        <w:t xml:space="preserve"> </w:t>
      </w:r>
      <w:r w:rsidR="000D177A">
        <w:rPr>
          <w:sz w:val="22"/>
          <w:szCs w:val="22"/>
        </w:rPr>
        <w:t>«</w:t>
      </w:r>
      <w:proofErr w:type="spellStart"/>
      <w:r w:rsidR="004E152D">
        <w:rPr>
          <w:sz w:val="22"/>
          <w:szCs w:val="22"/>
        </w:rPr>
        <w:t>Сколково</w:t>
      </w:r>
      <w:proofErr w:type="spellEnd"/>
      <w:r w:rsidR="000D177A">
        <w:rPr>
          <w:sz w:val="22"/>
          <w:szCs w:val="22"/>
        </w:rPr>
        <w:t>»</w:t>
      </w:r>
      <w:r w:rsidR="00C23D43">
        <w:rPr>
          <w:sz w:val="22"/>
          <w:szCs w:val="22"/>
        </w:rPr>
        <w:t xml:space="preserve"> в конце мая 2013 года. </w:t>
      </w:r>
    </w:p>
    <w:p w:rsidR="00A16C75" w:rsidRPr="00A16C75" w:rsidRDefault="004D0ADC" w:rsidP="00A16C75">
      <w:pPr>
        <w:numPr>
          <w:ilvl w:val="2"/>
          <w:numId w:val="27"/>
        </w:numPr>
        <w:ind w:left="0" w:hanging="72"/>
        <w:contextualSpacing/>
        <w:jc w:val="both"/>
        <w:rPr>
          <w:sz w:val="22"/>
          <w:szCs w:val="22"/>
        </w:rPr>
      </w:pPr>
      <w:proofErr w:type="gramStart"/>
      <w:r w:rsidRPr="004D0ADC">
        <w:rPr>
          <w:sz w:val="22"/>
          <w:szCs w:val="22"/>
        </w:rPr>
        <w:t xml:space="preserve">Услуги по привлечению инвестиций от частных и институциональных инвесторов в проект по строительству исследовательского центра на территории </w:t>
      </w:r>
      <w:r w:rsidR="000D177A">
        <w:rPr>
          <w:sz w:val="22"/>
          <w:szCs w:val="22"/>
        </w:rPr>
        <w:t>Инновационного Центра «</w:t>
      </w:r>
      <w:proofErr w:type="spellStart"/>
      <w:r w:rsidR="000D177A">
        <w:rPr>
          <w:sz w:val="22"/>
          <w:szCs w:val="22"/>
        </w:rPr>
        <w:t>Сколково</w:t>
      </w:r>
      <w:proofErr w:type="spellEnd"/>
      <w:r w:rsidR="000D177A">
        <w:rPr>
          <w:sz w:val="22"/>
          <w:szCs w:val="22"/>
        </w:rPr>
        <w:t>»</w:t>
      </w:r>
      <w:r w:rsidR="00A16C75">
        <w:rPr>
          <w:sz w:val="22"/>
          <w:szCs w:val="22"/>
        </w:rPr>
        <w:t>, о</w:t>
      </w:r>
      <w:r w:rsidR="00A16C75" w:rsidRPr="00A16C75">
        <w:rPr>
          <w:sz w:val="22"/>
          <w:szCs w:val="22"/>
        </w:rPr>
        <w:t xml:space="preserve">беспечение подписания соглашения о намерениях до 31 декабря 2013 года с указанием основных договорённостей по условиям и порядку осуществления инвестиций в проект по строительству исследовательского центра на территории </w:t>
      </w:r>
      <w:r w:rsidR="00A16C75">
        <w:rPr>
          <w:sz w:val="22"/>
          <w:szCs w:val="22"/>
        </w:rPr>
        <w:t>Инновационного Центра «</w:t>
      </w:r>
      <w:proofErr w:type="spellStart"/>
      <w:r w:rsidR="00A16C75">
        <w:rPr>
          <w:sz w:val="22"/>
          <w:szCs w:val="22"/>
        </w:rPr>
        <w:t>Сколково</w:t>
      </w:r>
      <w:proofErr w:type="spellEnd"/>
      <w:r w:rsidR="00A16C75">
        <w:rPr>
          <w:sz w:val="22"/>
          <w:szCs w:val="22"/>
        </w:rPr>
        <w:t>»</w:t>
      </w:r>
      <w:r w:rsidR="00A16C75" w:rsidRPr="00A16C75">
        <w:rPr>
          <w:sz w:val="22"/>
          <w:szCs w:val="22"/>
        </w:rPr>
        <w:t>.</w:t>
      </w:r>
      <w:proofErr w:type="gramEnd"/>
    </w:p>
    <w:p w:rsidR="00A16C75" w:rsidRPr="00C23D43" w:rsidRDefault="000D177A" w:rsidP="00A16C75">
      <w:pPr>
        <w:numPr>
          <w:ilvl w:val="2"/>
          <w:numId w:val="27"/>
        </w:numPr>
        <w:ind w:left="0" w:hanging="72"/>
        <w:contextualSpacing/>
        <w:jc w:val="both"/>
        <w:rPr>
          <w:sz w:val="22"/>
          <w:szCs w:val="22"/>
        </w:rPr>
      </w:pPr>
      <w:r w:rsidRPr="00A16C75">
        <w:rPr>
          <w:sz w:val="22"/>
          <w:szCs w:val="22"/>
        </w:rPr>
        <w:t xml:space="preserve">Обеспечение </w:t>
      </w:r>
      <w:r w:rsidR="00DA732C" w:rsidRPr="00A16C75">
        <w:rPr>
          <w:sz w:val="22"/>
          <w:szCs w:val="22"/>
        </w:rPr>
        <w:t xml:space="preserve">Участников проекта сервисами за рубежом, включая </w:t>
      </w:r>
      <w:r w:rsidR="00A16C75" w:rsidRPr="00A16C75">
        <w:rPr>
          <w:sz w:val="22"/>
          <w:szCs w:val="22"/>
        </w:rPr>
        <w:t>использование инфраструктуры офиса в Калифорнии,</w:t>
      </w:r>
      <w:proofErr w:type="gramStart"/>
      <w:r w:rsidR="00A16C75" w:rsidRPr="00A16C75">
        <w:rPr>
          <w:sz w:val="22"/>
          <w:szCs w:val="22"/>
        </w:rPr>
        <w:t xml:space="preserve"> </w:t>
      </w:r>
      <w:r w:rsidR="00DA732C" w:rsidRPr="00A16C75">
        <w:rPr>
          <w:sz w:val="22"/>
          <w:szCs w:val="22"/>
        </w:rPr>
        <w:t>,</w:t>
      </w:r>
      <w:proofErr w:type="gramEnd"/>
      <w:r w:rsidR="00DA732C" w:rsidRPr="00A16C75">
        <w:rPr>
          <w:sz w:val="22"/>
          <w:szCs w:val="22"/>
        </w:rPr>
        <w:t xml:space="preserve"> услуги по оценки готовности Участника проекта к выходу на международные рынки, первичные маркетинговые исследования </w:t>
      </w:r>
      <w:r w:rsidR="00A16C75" w:rsidRPr="00A16C75">
        <w:rPr>
          <w:sz w:val="22"/>
          <w:szCs w:val="22"/>
        </w:rPr>
        <w:t xml:space="preserve">локального </w:t>
      </w:r>
      <w:r w:rsidR="00DA732C" w:rsidRPr="00A16C75">
        <w:rPr>
          <w:sz w:val="22"/>
          <w:szCs w:val="22"/>
        </w:rPr>
        <w:t xml:space="preserve">рынка, </w:t>
      </w:r>
      <w:r w:rsidR="00DA732C" w:rsidRPr="00C23D43">
        <w:rPr>
          <w:sz w:val="22"/>
          <w:szCs w:val="22"/>
        </w:rPr>
        <w:t xml:space="preserve">юридические консультации, услуги по созданию юридического лица за рубежом, </w:t>
      </w:r>
      <w:r w:rsidR="00A16C75" w:rsidRPr="00C23D43">
        <w:rPr>
          <w:sz w:val="22"/>
          <w:szCs w:val="22"/>
        </w:rPr>
        <w:t xml:space="preserve">доступ к базе локальных инвесторов, организация участия в локальных </w:t>
      </w:r>
      <w:proofErr w:type="spellStart"/>
      <w:r w:rsidR="00A16C75" w:rsidRPr="00C23D43">
        <w:rPr>
          <w:sz w:val="22"/>
          <w:szCs w:val="22"/>
        </w:rPr>
        <w:t>стратап</w:t>
      </w:r>
      <w:proofErr w:type="spellEnd"/>
      <w:r w:rsidR="00A16C75" w:rsidRPr="00C23D43">
        <w:rPr>
          <w:sz w:val="22"/>
          <w:szCs w:val="22"/>
        </w:rPr>
        <w:t>-мероприятиях.</w:t>
      </w:r>
      <w:r w:rsidR="00DA732C" w:rsidRPr="00C23D43">
        <w:rPr>
          <w:sz w:val="22"/>
          <w:szCs w:val="22"/>
        </w:rPr>
        <w:t xml:space="preserve"> </w:t>
      </w:r>
    </w:p>
    <w:p w:rsidR="004D0ADC" w:rsidRPr="00C23D43" w:rsidRDefault="00761404" w:rsidP="006A71C5">
      <w:pPr>
        <w:numPr>
          <w:ilvl w:val="2"/>
          <w:numId w:val="27"/>
        </w:numPr>
        <w:ind w:left="0" w:hanging="72"/>
        <w:contextualSpacing/>
        <w:jc w:val="both"/>
        <w:rPr>
          <w:sz w:val="22"/>
          <w:szCs w:val="22"/>
        </w:rPr>
      </w:pPr>
      <w:r w:rsidRPr="00C23D43">
        <w:rPr>
          <w:sz w:val="22"/>
          <w:szCs w:val="22"/>
        </w:rPr>
        <w:t xml:space="preserve">При этом </w:t>
      </w:r>
      <w:r w:rsidR="00C23D43">
        <w:rPr>
          <w:sz w:val="22"/>
          <w:szCs w:val="22"/>
        </w:rPr>
        <w:t xml:space="preserve">длительность </w:t>
      </w:r>
      <w:r w:rsidRPr="00C23D43">
        <w:rPr>
          <w:sz w:val="22"/>
          <w:szCs w:val="22"/>
        </w:rPr>
        <w:t>оказани</w:t>
      </w:r>
      <w:r w:rsidR="00C23D43">
        <w:rPr>
          <w:sz w:val="22"/>
          <w:szCs w:val="22"/>
        </w:rPr>
        <w:t>я</w:t>
      </w:r>
      <w:r w:rsidRPr="00C23D43">
        <w:rPr>
          <w:sz w:val="22"/>
          <w:szCs w:val="22"/>
        </w:rPr>
        <w:t xml:space="preserve"> услуг не должн</w:t>
      </w:r>
      <w:r w:rsidR="00724A09">
        <w:rPr>
          <w:sz w:val="22"/>
          <w:szCs w:val="22"/>
        </w:rPr>
        <w:t>а</w:t>
      </w:r>
      <w:r w:rsidRPr="00C23D43">
        <w:rPr>
          <w:sz w:val="22"/>
          <w:szCs w:val="22"/>
        </w:rPr>
        <w:t xml:space="preserve"> превышать 10 дней </w:t>
      </w:r>
      <w:r w:rsidR="001F602D" w:rsidRPr="00C23D43">
        <w:rPr>
          <w:sz w:val="22"/>
          <w:szCs w:val="22"/>
        </w:rPr>
        <w:t xml:space="preserve">в </w:t>
      </w:r>
      <w:r w:rsidR="00C23D43">
        <w:rPr>
          <w:sz w:val="22"/>
          <w:szCs w:val="22"/>
        </w:rPr>
        <w:t xml:space="preserve">течение </w:t>
      </w:r>
      <w:r w:rsidR="00C23D43" w:rsidRPr="00C23D43">
        <w:rPr>
          <w:sz w:val="22"/>
          <w:szCs w:val="22"/>
        </w:rPr>
        <w:t>отчетно</w:t>
      </w:r>
      <w:r w:rsidR="00C23D43">
        <w:rPr>
          <w:sz w:val="22"/>
          <w:szCs w:val="22"/>
        </w:rPr>
        <w:t>го</w:t>
      </w:r>
      <w:r w:rsidR="00C23D43" w:rsidRPr="00C23D43">
        <w:rPr>
          <w:sz w:val="22"/>
          <w:szCs w:val="22"/>
        </w:rPr>
        <w:t xml:space="preserve"> период</w:t>
      </w:r>
      <w:r w:rsidR="00C23D43">
        <w:rPr>
          <w:sz w:val="22"/>
          <w:szCs w:val="22"/>
        </w:rPr>
        <w:t>а</w:t>
      </w:r>
      <w:r w:rsidR="001F602D" w:rsidRPr="00C23D43">
        <w:rPr>
          <w:sz w:val="22"/>
          <w:szCs w:val="22"/>
        </w:rPr>
        <w:t>.</w:t>
      </w:r>
    </w:p>
    <w:p w:rsidR="004D0ADC" w:rsidRDefault="004D0ADC" w:rsidP="006A71C5">
      <w:pPr>
        <w:ind w:hanging="72"/>
        <w:contextualSpacing/>
        <w:jc w:val="both"/>
        <w:rPr>
          <w:b/>
          <w:sz w:val="22"/>
          <w:szCs w:val="22"/>
        </w:rPr>
      </w:pPr>
    </w:p>
    <w:p w:rsidR="004D0ADC" w:rsidRDefault="004D0ADC" w:rsidP="006A71C5">
      <w:pPr>
        <w:ind w:hanging="72"/>
        <w:contextualSpacing/>
        <w:jc w:val="both"/>
        <w:rPr>
          <w:b/>
          <w:sz w:val="22"/>
          <w:szCs w:val="22"/>
        </w:rPr>
      </w:pPr>
      <w:r>
        <w:rPr>
          <w:b/>
          <w:sz w:val="22"/>
          <w:szCs w:val="22"/>
        </w:rPr>
        <w:t>О</w:t>
      </w:r>
      <w:r w:rsidRPr="004D0ADC">
        <w:rPr>
          <w:b/>
          <w:sz w:val="22"/>
          <w:szCs w:val="22"/>
        </w:rPr>
        <w:t>бъемы услуг, являющихся Предметом закупки:</w:t>
      </w:r>
    </w:p>
    <w:p w:rsidR="004D0ADC" w:rsidRDefault="004D0ADC" w:rsidP="00A16C75">
      <w:pPr>
        <w:contextualSpacing/>
        <w:rPr>
          <w:sz w:val="22"/>
          <w:szCs w:val="22"/>
        </w:rPr>
      </w:pPr>
    </w:p>
    <w:p w:rsidR="004D0ADC" w:rsidRPr="004D0ADC" w:rsidRDefault="004D0ADC" w:rsidP="006A71C5">
      <w:pPr>
        <w:spacing w:line="360" w:lineRule="auto"/>
        <w:ind w:hanging="72"/>
        <w:contextualSpacing/>
        <w:jc w:val="both"/>
        <w:rPr>
          <w:b/>
          <w:sz w:val="22"/>
          <w:szCs w:val="22"/>
        </w:rPr>
      </w:pPr>
    </w:p>
    <w:p w:rsidR="004D0ADC" w:rsidRPr="004D0ADC" w:rsidRDefault="004D0ADC" w:rsidP="006A71C5">
      <w:pPr>
        <w:numPr>
          <w:ilvl w:val="0"/>
          <w:numId w:val="26"/>
        </w:numPr>
        <w:ind w:left="0" w:hanging="72"/>
        <w:contextualSpacing/>
        <w:jc w:val="both"/>
        <w:rPr>
          <w:b/>
          <w:sz w:val="22"/>
          <w:szCs w:val="22"/>
        </w:rPr>
      </w:pPr>
      <w:r w:rsidRPr="004D0ADC">
        <w:rPr>
          <w:b/>
          <w:sz w:val="22"/>
          <w:szCs w:val="22"/>
        </w:rPr>
        <w:t xml:space="preserve">Требования к квалификации, опыту </w:t>
      </w:r>
      <w:r w:rsidR="00A92E9F">
        <w:rPr>
          <w:b/>
          <w:sz w:val="22"/>
          <w:szCs w:val="22"/>
        </w:rPr>
        <w:t>оказания услуг</w:t>
      </w:r>
      <w:r w:rsidRPr="004D0ADC">
        <w:rPr>
          <w:b/>
          <w:sz w:val="22"/>
          <w:szCs w:val="22"/>
        </w:rPr>
        <w:t xml:space="preserve">, аналогичных предмету </w:t>
      </w:r>
      <w:r w:rsidR="00A92E9F">
        <w:rPr>
          <w:b/>
          <w:sz w:val="22"/>
          <w:szCs w:val="22"/>
        </w:rPr>
        <w:t>Закупки</w:t>
      </w:r>
      <w:r w:rsidRPr="004D0ADC">
        <w:rPr>
          <w:b/>
          <w:sz w:val="22"/>
          <w:szCs w:val="22"/>
        </w:rPr>
        <w:t xml:space="preserve">, технической оснащенности, </w:t>
      </w:r>
      <w:r w:rsidR="00F97897">
        <w:rPr>
          <w:b/>
          <w:sz w:val="22"/>
          <w:szCs w:val="22"/>
        </w:rPr>
        <w:t>наличию и квалификации кадровых ресурсов</w:t>
      </w:r>
      <w:r w:rsidRPr="004D0ADC">
        <w:rPr>
          <w:b/>
          <w:sz w:val="22"/>
          <w:szCs w:val="22"/>
        </w:rPr>
        <w:t xml:space="preserve"> Участника Процедуры закупки:</w:t>
      </w:r>
    </w:p>
    <w:p w:rsidR="00643F0D" w:rsidRDefault="00643F0D" w:rsidP="006A71C5">
      <w:pPr>
        <w:ind w:hanging="72"/>
        <w:contextualSpacing/>
        <w:rPr>
          <w:b/>
          <w:sz w:val="22"/>
          <w:szCs w:val="22"/>
        </w:rPr>
      </w:pPr>
    </w:p>
    <w:p w:rsidR="00BF3567" w:rsidRDefault="00BF3567" w:rsidP="006A71C5">
      <w:pPr>
        <w:ind w:hanging="72"/>
        <w:contextualSpacing/>
        <w:rPr>
          <w:sz w:val="22"/>
          <w:szCs w:val="22"/>
        </w:rPr>
      </w:pPr>
      <w:r w:rsidRPr="00BF3567">
        <w:rPr>
          <w:sz w:val="22"/>
          <w:szCs w:val="22"/>
        </w:rPr>
        <w:t xml:space="preserve">Успешный опыт работы со </w:t>
      </w:r>
      <w:proofErr w:type="spellStart"/>
      <w:r w:rsidRPr="00BF3567">
        <w:rPr>
          <w:sz w:val="22"/>
          <w:szCs w:val="22"/>
        </w:rPr>
        <w:t>стартапами</w:t>
      </w:r>
      <w:proofErr w:type="spellEnd"/>
      <w:r w:rsidRPr="00BF3567">
        <w:rPr>
          <w:sz w:val="22"/>
          <w:szCs w:val="22"/>
        </w:rPr>
        <w:t>, опыт привлечения инвестиций в проекты.</w:t>
      </w:r>
    </w:p>
    <w:p w:rsidR="00CF2715" w:rsidRDefault="00CF2715" w:rsidP="006A71C5">
      <w:pPr>
        <w:ind w:hanging="72"/>
        <w:contextualSpacing/>
        <w:rPr>
          <w:sz w:val="22"/>
          <w:szCs w:val="22"/>
        </w:rPr>
      </w:pPr>
      <w:r w:rsidRPr="00CF2715">
        <w:rPr>
          <w:sz w:val="22"/>
          <w:szCs w:val="22"/>
        </w:rPr>
        <w:t xml:space="preserve">Опыт разработки стратегии развития и программ международной экспансии для </w:t>
      </w:r>
      <w:proofErr w:type="spellStart"/>
      <w:r w:rsidRPr="00CF2715">
        <w:rPr>
          <w:sz w:val="22"/>
          <w:szCs w:val="22"/>
        </w:rPr>
        <w:t>стартапов</w:t>
      </w:r>
      <w:proofErr w:type="spellEnd"/>
      <w:r>
        <w:rPr>
          <w:sz w:val="22"/>
          <w:szCs w:val="22"/>
        </w:rPr>
        <w:t>.</w:t>
      </w:r>
    </w:p>
    <w:p w:rsidR="00BF3567" w:rsidRDefault="00BF3567" w:rsidP="006A71C5">
      <w:pPr>
        <w:ind w:hanging="72"/>
        <w:contextualSpacing/>
        <w:rPr>
          <w:sz w:val="22"/>
          <w:szCs w:val="22"/>
        </w:rPr>
      </w:pPr>
    </w:p>
    <w:p w:rsidR="00643F0D" w:rsidRPr="00B26408" w:rsidRDefault="00643F0D" w:rsidP="00CF2715">
      <w:pPr>
        <w:ind w:hanging="72"/>
        <w:contextualSpacing/>
        <w:rPr>
          <w:sz w:val="22"/>
          <w:szCs w:val="22"/>
        </w:rPr>
      </w:pPr>
      <w:r w:rsidRPr="00B26408">
        <w:rPr>
          <w:sz w:val="22"/>
          <w:szCs w:val="22"/>
        </w:rPr>
        <w:t>Участники Процедуры закупки должны представить сведения на не менее одного специалиста, обладающего следующими необходимыми навыками</w:t>
      </w:r>
      <w:r w:rsidR="00BF3567" w:rsidRPr="00B26408">
        <w:rPr>
          <w:sz w:val="22"/>
          <w:szCs w:val="22"/>
        </w:rPr>
        <w:t>, для привлечения к оказанию услуг, являющихся предметом Догов</w:t>
      </w:r>
      <w:r w:rsidR="00CF2715" w:rsidRPr="00B26408">
        <w:rPr>
          <w:sz w:val="22"/>
          <w:szCs w:val="22"/>
        </w:rPr>
        <w:t>о</w:t>
      </w:r>
      <w:r w:rsidR="00BF3567" w:rsidRPr="00B26408">
        <w:rPr>
          <w:sz w:val="22"/>
          <w:szCs w:val="22"/>
        </w:rPr>
        <w:t xml:space="preserve">ра (сотрудники, указанные в заявке, </w:t>
      </w:r>
      <w:r w:rsidR="00CF2715" w:rsidRPr="00B26408">
        <w:rPr>
          <w:sz w:val="22"/>
          <w:szCs w:val="22"/>
        </w:rPr>
        <w:t>будут</w:t>
      </w:r>
      <w:r w:rsidR="00BF3567" w:rsidRPr="00B26408">
        <w:rPr>
          <w:sz w:val="22"/>
          <w:szCs w:val="22"/>
        </w:rPr>
        <w:t xml:space="preserve"> зафиксированы в Договоре)</w:t>
      </w:r>
      <w:r w:rsidRPr="00B26408">
        <w:rPr>
          <w:sz w:val="22"/>
          <w:szCs w:val="22"/>
        </w:rPr>
        <w:t xml:space="preserve">:  </w:t>
      </w:r>
    </w:p>
    <w:p w:rsidR="000B3EE6" w:rsidRPr="00B26408" w:rsidRDefault="000B3EE6" w:rsidP="00CF2715">
      <w:pPr>
        <w:ind w:hanging="72"/>
        <w:contextualSpacing/>
        <w:rPr>
          <w:sz w:val="22"/>
          <w:szCs w:val="22"/>
        </w:rPr>
      </w:pPr>
      <w:r w:rsidRPr="00B26408">
        <w:rPr>
          <w:sz w:val="22"/>
          <w:szCs w:val="22"/>
        </w:rPr>
        <w:t xml:space="preserve">Опыт работы в сфере </w:t>
      </w:r>
      <w:proofErr w:type="gramStart"/>
      <w:r w:rsidRPr="00B26408">
        <w:rPr>
          <w:sz w:val="22"/>
          <w:szCs w:val="22"/>
        </w:rPr>
        <w:t>ИТ</w:t>
      </w:r>
      <w:proofErr w:type="gramEnd"/>
      <w:r w:rsidRPr="00B26408">
        <w:rPr>
          <w:sz w:val="22"/>
          <w:szCs w:val="22"/>
        </w:rPr>
        <w:t xml:space="preserve"> и высоких технологий более 20 лет;</w:t>
      </w:r>
    </w:p>
    <w:p w:rsidR="006A71C5" w:rsidRPr="00B26408" w:rsidRDefault="006A71C5" w:rsidP="006A71C5">
      <w:pPr>
        <w:ind w:hanging="72"/>
        <w:rPr>
          <w:sz w:val="22"/>
          <w:szCs w:val="22"/>
        </w:rPr>
      </w:pPr>
      <w:r w:rsidRPr="00B26408">
        <w:rPr>
          <w:sz w:val="22"/>
          <w:szCs w:val="22"/>
        </w:rPr>
        <w:lastRenderedPageBreak/>
        <w:t>Наличие обширных контактов в европейском и американском бизнес-сообществе</w:t>
      </w:r>
      <w:r w:rsidR="00C23D43" w:rsidRPr="00B26408">
        <w:rPr>
          <w:sz w:val="22"/>
          <w:szCs w:val="22"/>
        </w:rPr>
        <w:t xml:space="preserve">, включая инвестиционное и </w:t>
      </w:r>
      <w:proofErr w:type="gramStart"/>
      <w:r w:rsidR="00C23D43" w:rsidRPr="00B26408">
        <w:rPr>
          <w:sz w:val="22"/>
          <w:szCs w:val="22"/>
        </w:rPr>
        <w:t>ИТ</w:t>
      </w:r>
      <w:proofErr w:type="gramEnd"/>
      <w:r w:rsidR="00C23D43" w:rsidRPr="00B26408">
        <w:rPr>
          <w:sz w:val="22"/>
          <w:szCs w:val="22"/>
        </w:rPr>
        <w:t xml:space="preserve"> сообщество</w:t>
      </w:r>
      <w:r w:rsidR="00643F0D" w:rsidRPr="00B26408">
        <w:rPr>
          <w:sz w:val="22"/>
          <w:szCs w:val="22"/>
        </w:rPr>
        <w:t>;</w:t>
      </w:r>
    </w:p>
    <w:p w:rsidR="006A71C5" w:rsidRPr="00B26408" w:rsidRDefault="006A71C5" w:rsidP="006A71C5">
      <w:pPr>
        <w:ind w:hanging="72"/>
        <w:rPr>
          <w:sz w:val="22"/>
          <w:szCs w:val="22"/>
        </w:rPr>
      </w:pPr>
      <w:r w:rsidRPr="00B26408">
        <w:rPr>
          <w:sz w:val="22"/>
          <w:szCs w:val="22"/>
        </w:rPr>
        <w:t>Предпринимательский опыт (управление собственным бизнесом более 10 лет)</w:t>
      </w:r>
      <w:r w:rsidR="00CF2715" w:rsidRPr="00B26408">
        <w:rPr>
          <w:sz w:val="22"/>
          <w:szCs w:val="22"/>
        </w:rPr>
        <w:t>;</w:t>
      </w:r>
    </w:p>
    <w:p w:rsidR="00B26408" w:rsidRPr="00B26408" w:rsidRDefault="00B26408" w:rsidP="006A71C5">
      <w:pPr>
        <w:ind w:hanging="72"/>
        <w:rPr>
          <w:sz w:val="22"/>
          <w:szCs w:val="22"/>
        </w:rPr>
      </w:pPr>
      <w:r w:rsidRPr="00B26408">
        <w:rPr>
          <w:sz w:val="22"/>
          <w:szCs w:val="22"/>
        </w:rPr>
        <w:t>Опыт работы на руководящих позициях в международных компаниях;</w:t>
      </w:r>
    </w:p>
    <w:p w:rsidR="006A71C5" w:rsidRPr="00B26408" w:rsidRDefault="006A71C5" w:rsidP="006A71C5">
      <w:pPr>
        <w:ind w:hanging="72"/>
        <w:rPr>
          <w:sz w:val="22"/>
          <w:szCs w:val="22"/>
        </w:rPr>
      </w:pPr>
      <w:r w:rsidRPr="00B26408">
        <w:rPr>
          <w:sz w:val="22"/>
          <w:szCs w:val="22"/>
        </w:rPr>
        <w:t>Операционный опыт управления бизнесом в Европе, России, США и Азиатских странах</w:t>
      </w:r>
      <w:r w:rsidR="00CF2715" w:rsidRPr="00B26408">
        <w:rPr>
          <w:sz w:val="22"/>
          <w:szCs w:val="22"/>
        </w:rPr>
        <w:t>;</w:t>
      </w:r>
    </w:p>
    <w:p w:rsidR="006A71C5" w:rsidRPr="00B26408" w:rsidRDefault="006A71C5" w:rsidP="006A71C5">
      <w:pPr>
        <w:ind w:hanging="72"/>
        <w:rPr>
          <w:sz w:val="22"/>
          <w:szCs w:val="22"/>
        </w:rPr>
      </w:pPr>
      <w:r w:rsidRPr="00B26408">
        <w:rPr>
          <w:sz w:val="22"/>
          <w:szCs w:val="22"/>
        </w:rPr>
        <w:t xml:space="preserve">Опыт преподавания как минимум в одной </w:t>
      </w:r>
      <w:proofErr w:type="gramStart"/>
      <w:r w:rsidRPr="00B26408">
        <w:rPr>
          <w:sz w:val="22"/>
          <w:szCs w:val="22"/>
        </w:rPr>
        <w:t>бизнес</w:t>
      </w:r>
      <w:r w:rsidR="00B26408" w:rsidRPr="00B26408">
        <w:rPr>
          <w:sz w:val="22"/>
          <w:szCs w:val="22"/>
        </w:rPr>
        <w:t>-</w:t>
      </w:r>
      <w:r w:rsidRPr="00B26408">
        <w:rPr>
          <w:sz w:val="22"/>
          <w:szCs w:val="22"/>
        </w:rPr>
        <w:t>школе</w:t>
      </w:r>
      <w:proofErr w:type="gramEnd"/>
      <w:r w:rsidRPr="00B26408">
        <w:rPr>
          <w:sz w:val="22"/>
          <w:szCs w:val="22"/>
        </w:rPr>
        <w:t xml:space="preserve"> в Европе или США</w:t>
      </w:r>
      <w:r w:rsidR="00B26408" w:rsidRPr="00B26408">
        <w:rPr>
          <w:sz w:val="22"/>
          <w:szCs w:val="22"/>
        </w:rPr>
        <w:t xml:space="preserve"> из списка топ 20 бизнес-школ согласно рейтингу</w:t>
      </w:r>
      <w:r w:rsidR="00B26408" w:rsidRPr="00B26408">
        <w:t xml:space="preserve"> </w:t>
      </w:r>
      <w:proofErr w:type="spellStart"/>
      <w:r w:rsidR="00B26408" w:rsidRPr="00B26408">
        <w:rPr>
          <w:sz w:val="22"/>
          <w:szCs w:val="22"/>
        </w:rPr>
        <w:t>Global</w:t>
      </w:r>
      <w:proofErr w:type="spellEnd"/>
      <w:r w:rsidR="00B26408" w:rsidRPr="00B26408">
        <w:rPr>
          <w:sz w:val="22"/>
          <w:szCs w:val="22"/>
        </w:rPr>
        <w:t xml:space="preserve"> MBA </w:t>
      </w:r>
      <w:proofErr w:type="spellStart"/>
      <w:r w:rsidR="00B26408" w:rsidRPr="00B26408">
        <w:rPr>
          <w:sz w:val="22"/>
          <w:szCs w:val="22"/>
        </w:rPr>
        <w:t>Ranking</w:t>
      </w:r>
      <w:proofErr w:type="spellEnd"/>
      <w:r w:rsidR="00B26408" w:rsidRPr="00B26408">
        <w:rPr>
          <w:sz w:val="22"/>
          <w:szCs w:val="22"/>
        </w:rPr>
        <w:t xml:space="preserve"> 2013 от Financial </w:t>
      </w:r>
      <w:proofErr w:type="spellStart"/>
      <w:r w:rsidR="00B26408" w:rsidRPr="00B26408">
        <w:rPr>
          <w:sz w:val="22"/>
          <w:szCs w:val="22"/>
        </w:rPr>
        <w:t>Times</w:t>
      </w:r>
      <w:proofErr w:type="spellEnd"/>
      <w:r w:rsidR="00CF2715" w:rsidRPr="00B26408">
        <w:rPr>
          <w:sz w:val="22"/>
          <w:szCs w:val="22"/>
        </w:rPr>
        <w:t>;</w:t>
      </w:r>
    </w:p>
    <w:p w:rsidR="006A71C5" w:rsidRPr="00B26408" w:rsidRDefault="006A71C5" w:rsidP="006A71C5">
      <w:pPr>
        <w:ind w:hanging="72"/>
        <w:rPr>
          <w:sz w:val="22"/>
          <w:szCs w:val="22"/>
        </w:rPr>
      </w:pPr>
      <w:r w:rsidRPr="00B26408">
        <w:rPr>
          <w:sz w:val="22"/>
          <w:szCs w:val="22"/>
        </w:rPr>
        <w:t>Отличное знание английского языка</w:t>
      </w:r>
      <w:r w:rsidR="00CF2715" w:rsidRPr="00B26408">
        <w:rPr>
          <w:sz w:val="22"/>
          <w:szCs w:val="22"/>
        </w:rPr>
        <w:t>;</w:t>
      </w:r>
    </w:p>
    <w:p w:rsidR="008F5DF8" w:rsidRPr="00646321" w:rsidRDefault="006A71C5" w:rsidP="006A71C5">
      <w:pPr>
        <w:ind w:hanging="72"/>
        <w:rPr>
          <w:sz w:val="22"/>
          <w:szCs w:val="22"/>
        </w:rPr>
      </w:pPr>
      <w:r w:rsidRPr="00B26408">
        <w:rPr>
          <w:sz w:val="22"/>
          <w:szCs w:val="22"/>
        </w:rPr>
        <w:t>Международные публикации на тему лидерства и развития бизнеса</w:t>
      </w:r>
    </w:p>
    <w:p w:rsidR="00BD3F9F" w:rsidRPr="00646321" w:rsidRDefault="00BD3F9F" w:rsidP="006A71C5">
      <w:pPr>
        <w:ind w:hanging="72"/>
        <w:rPr>
          <w:b/>
        </w:rPr>
      </w:pPr>
      <w:r w:rsidRPr="00646321">
        <w:rPr>
          <w:sz w:val="22"/>
          <w:szCs w:val="22"/>
        </w:rPr>
        <w:t xml:space="preserve">Готовность проводить не менее </w:t>
      </w:r>
      <w:r w:rsidR="00B26408" w:rsidRPr="00646321">
        <w:rPr>
          <w:sz w:val="22"/>
          <w:szCs w:val="22"/>
        </w:rPr>
        <w:t>100</w:t>
      </w:r>
      <w:r w:rsidRPr="00646321">
        <w:rPr>
          <w:sz w:val="22"/>
          <w:szCs w:val="22"/>
        </w:rPr>
        <w:t xml:space="preserve"> дней в году в мест</w:t>
      </w:r>
      <w:r w:rsidR="00646321" w:rsidRPr="00646321">
        <w:rPr>
          <w:sz w:val="22"/>
          <w:szCs w:val="22"/>
        </w:rPr>
        <w:t>ах</w:t>
      </w:r>
      <w:r w:rsidRPr="00646321">
        <w:rPr>
          <w:sz w:val="22"/>
          <w:szCs w:val="22"/>
        </w:rPr>
        <w:t xml:space="preserve"> </w:t>
      </w:r>
      <w:r w:rsidR="00B26408" w:rsidRPr="00646321">
        <w:rPr>
          <w:sz w:val="22"/>
          <w:szCs w:val="22"/>
        </w:rPr>
        <w:t>нахождения Участников проекта</w:t>
      </w:r>
      <w:r w:rsidRPr="00646321">
        <w:rPr>
          <w:sz w:val="22"/>
          <w:szCs w:val="22"/>
        </w:rPr>
        <w:t>.</w:t>
      </w:r>
    </w:p>
    <w:sectPr w:rsidR="00BD3F9F" w:rsidRPr="00646321" w:rsidSect="00E30D44">
      <w:footnotePr>
        <w:numRestart w:val="eachPage"/>
      </w:footnotePr>
      <w:type w:val="continuous"/>
      <w:pgSz w:w="11906" w:h="16838"/>
      <w:pgMar w:top="964" w:right="851" w:bottom="680"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F7" w:rsidRDefault="007362F7" w:rsidP="00E10162">
      <w:r>
        <w:separator/>
      </w:r>
    </w:p>
  </w:endnote>
  <w:endnote w:type="continuationSeparator" w:id="0">
    <w:p w:rsidR="007362F7" w:rsidRDefault="007362F7" w:rsidP="00E1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29" w:rsidRPr="00DF646A" w:rsidRDefault="007E7629" w:rsidP="00E83A34">
    <w:pPr>
      <w:pStyle w:val="ae"/>
      <w:pBdr>
        <w:top w:val="thinThickSmallGap" w:sz="24" w:space="1" w:color="622423" w:themeColor="accent2" w:themeShade="7F"/>
      </w:pBdr>
      <w:jc w:val="left"/>
      <w:rPr>
        <w:rFonts w:asciiTheme="majorHAnsi" w:eastAsiaTheme="majorEastAsia" w:hAnsiTheme="majorHAnsi" w:cstheme="majorBidi"/>
        <w:sz w:val="20"/>
        <w:szCs w:val="20"/>
      </w:rPr>
    </w:pPr>
    <w:r w:rsidRPr="00DF646A">
      <w:rPr>
        <w:rFonts w:asciiTheme="majorHAnsi" w:eastAsiaTheme="majorEastAsia" w:hAnsiTheme="majorHAnsi" w:cstheme="majorBidi"/>
        <w:sz w:val="20"/>
        <w:szCs w:val="20"/>
      </w:rPr>
      <w:t>Документация</w:t>
    </w:r>
    <w:r>
      <w:rPr>
        <w:rFonts w:asciiTheme="majorHAnsi" w:eastAsiaTheme="majorEastAsia" w:hAnsiTheme="majorHAnsi" w:cstheme="majorBidi"/>
        <w:sz w:val="20"/>
        <w:szCs w:val="20"/>
      </w:rPr>
      <w:t xml:space="preserve"> Процедуры закупки                                                                                                                                             </w:t>
    </w:r>
    <w:r w:rsidRPr="00DF646A">
      <w:rPr>
        <w:rFonts w:asciiTheme="minorHAnsi" w:eastAsiaTheme="minorEastAsia" w:hAnsiTheme="minorHAnsi" w:cstheme="minorBidi"/>
        <w:sz w:val="20"/>
        <w:szCs w:val="20"/>
      </w:rPr>
      <w:fldChar w:fldCharType="begin"/>
    </w:r>
    <w:r w:rsidRPr="00DF646A">
      <w:rPr>
        <w:sz w:val="20"/>
        <w:szCs w:val="20"/>
      </w:rPr>
      <w:instrText>PAGE   \* MERGEFORMAT</w:instrText>
    </w:r>
    <w:r w:rsidRPr="00DF646A">
      <w:rPr>
        <w:rFonts w:asciiTheme="minorHAnsi" w:eastAsiaTheme="minorEastAsia" w:hAnsiTheme="minorHAnsi" w:cstheme="minorBidi"/>
        <w:sz w:val="20"/>
        <w:szCs w:val="20"/>
      </w:rPr>
      <w:fldChar w:fldCharType="separate"/>
    </w:r>
    <w:r w:rsidR="00AE7D55" w:rsidRPr="00AE7D55">
      <w:rPr>
        <w:rFonts w:asciiTheme="majorHAnsi" w:eastAsiaTheme="majorEastAsia" w:hAnsiTheme="majorHAnsi" w:cstheme="majorBidi"/>
        <w:noProof/>
        <w:sz w:val="20"/>
        <w:szCs w:val="20"/>
      </w:rPr>
      <w:t>22</w:t>
    </w:r>
    <w:r w:rsidRPr="00DF646A">
      <w:rPr>
        <w:rFonts w:asciiTheme="majorHAnsi" w:eastAsiaTheme="majorEastAsia" w:hAnsiTheme="majorHAnsi" w:cstheme="majorBidi"/>
        <w:sz w:val="20"/>
        <w:szCs w:val="20"/>
      </w:rPr>
      <w:fldChar w:fldCharType="end"/>
    </w:r>
  </w:p>
  <w:p w:rsidR="007E7629" w:rsidRPr="00E10162" w:rsidRDefault="007E7629" w:rsidP="00E1016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F7" w:rsidRDefault="007362F7" w:rsidP="00E10162">
      <w:r>
        <w:separator/>
      </w:r>
    </w:p>
  </w:footnote>
  <w:footnote w:type="continuationSeparator" w:id="0">
    <w:p w:rsidR="007362F7" w:rsidRDefault="007362F7" w:rsidP="00E10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29" w:rsidRDefault="007E7629">
    <w:pPr>
      <w:pStyle w:val="af2"/>
    </w:pPr>
    <w:r>
      <w:rPr>
        <w:noProof/>
      </w:rPr>
      <w:drawing>
        <wp:anchor distT="0" distB="0" distL="114300" distR="114300" simplePos="0" relativeHeight="251663360" behindDoc="1" locked="0" layoutInCell="1" allowOverlap="1" wp14:anchorId="0AE8E12A" wp14:editId="2312CA0C">
          <wp:simplePos x="0" y="0"/>
          <wp:positionH relativeFrom="margin">
            <wp:align>center</wp:align>
          </wp:positionH>
          <wp:positionV relativeFrom="paragraph">
            <wp:posOffset>-278765</wp:posOffset>
          </wp:positionV>
          <wp:extent cx="7599008" cy="1362075"/>
          <wp:effectExtent l="0" t="0" r="0" b="0"/>
          <wp:wrapNone/>
          <wp:docPr id="2" name="Рисунок 2" descr="C:\Users\kravchenko_mi\Desktop\head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vchenko_mi\Desktop\head_ru.png"/>
                  <pic:cNvPicPr>
                    <a:picLocks noChangeAspect="1" noChangeArrowheads="1"/>
                  </pic:cNvPicPr>
                </pic:nvPicPr>
                <pic:blipFill>
                  <a:blip r:embed="rId1"/>
                  <a:srcRect/>
                  <a:stretch>
                    <a:fillRect/>
                  </a:stretch>
                </pic:blipFill>
                <pic:spPr bwMode="auto">
                  <a:xfrm>
                    <a:off x="0" y="0"/>
                    <a:ext cx="7599008"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972FE12"/>
    <w:lvl w:ilvl="0">
      <w:start w:val="1"/>
      <w:numFmt w:val="decimal"/>
      <w:pStyle w:val="2"/>
      <w:lvlText w:val="%1."/>
      <w:lvlJc w:val="left"/>
      <w:pPr>
        <w:tabs>
          <w:tab w:val="num" w:pos="360"/>
        </w:tabs>
        <w:ind w:left="360" w:hanging="360"/>
      </w:pPr>
      <w:rPr>
        <w:rFonts w:cs="Times New Roman"/>
      </w:rPr>
    </w:lvl>
  </w:abstractNum>
  <w:abstractNum w:abstractNumId="1">
    <w:nsid w:val="168762C5"/>
    <w:multiLevelType w:val="hybridMultilevel"/>
    <w:tmpl w:val="B54C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A636D"/>
    <w:multiLevelType w:val="hybridMultilevel"/>
    <w:tmpl w:val="CC742B4C"/>
    <w:lvl w:ilvl="0" w:tplc="E4DA0CEC">
      <w:start w:val="1"/>
      <w:numFmt w:val="decimal"/>
      <w:pStyle w:val="a"/>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3">
    <w:nsid w:val="1AE45683"/>
    <w:multiLevelType w:val="hybridMultilevel"/>
    <w:tmpl w:val="4ADEA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26BD9"/>
    <w:multiLevelType w:val="hybridMultilevel"/>
    <w:tmpl w:val="DFD6CD74"/>
    <w:lvl w:ilvl="0" w:tplc="8250CE0E">
      <w:start w:val="1"/>
      <w:numFmt w:val="upperRoman"/>
      <w:pStyle w:val="1"/>
      <w:lvlText w:val="%1."/>
      <w:lvlJc w:val="right"/>
      <w:pPr>
        <w:tabs>
          <w:tab w:val="num" w:pos="180"/>
        </w:tabs>
        <w:ind w:left="180" w:hanging="180"/>
      </w:pPr>
      <w:rPr>
        <w:rFonts w:cs="Times New Roman"/>
      </w:rPr>
    </w:lvl>
    <w:lvl w:ilvl="1" w:tplc="50AC5C00">
      <w:start w:val="1"/>
      <w:numFmt w:val="decimal"/>
      <w:lvlText w:val="%2."/>
      <w:lvlJc w:val="left"/>
      <w:pPr>
        <w:tabs>
          <w:tab w:val="num" w:pos="360"/>
        </w:tabs>
        <w:ind w:left="360" w:hanging="360"/>
      </w:pPr>
      <w:rPr>
        <w:rFonts w:cs="Times New Roman" w:hint="default"/>
      </w:rPr>
    </w:lvl>
    <w:lvl w:ilvl="2" w:tplc="E79A7C8A">
      <w:start w:val="1"/>
      <w:numFmt w:val="lowerRoman"/>
      <w:lvlText w:val="%3."/>
      <w:lvlJc w:val="right"/>
      <w:pPr>
        <w:tabs>
          <w:tab w:val="num" w:pos="2160"/>
        </w:tabs>
        <w:ind w:left="2160" w:hanging="180"/>
      </w:pPr>
      <w:rPr>
        <w:rFonts w:cs="Times New Roman"/>
      </w:rPr>
    </w:lvl>
    <w:lvl w:ilvl="3" w:tplc="53FA2CFC">
      <w:numFmt w:val="none"/>
      <w:lvlText w:val=""/>
      <w:lvlJc w:val="left"/>
      <w:pPr>
        <w:tabs>
          <w:tab w:val="num" w:pos="360"/>
        </w:tabs>
      </w:pPr>
      <w:rPr>
        <w:rFonts w:cs="Times New Roman"/>
      </w:rPr>
    </w:lvl>
    <w:lvl w:ilvl="4" w:tplc="0EBE048C">
      <w:start w:val="1"/>
      <w:numFmt w:val="lowerLetter"/>
      <w:lvlText w:val="%5."/>
      <w:lvlJc w:val="left"/>
      <w:pPr>
        <w:tabs>
          <w:tab w:val="num" w:pos="3600"/>
        </w:tabs>
        <w:ind w:left="3600" w:hanging="360"/>
      </w:pPr>
      <w:rPr>
        <w:rFonts w:cs="Times New Roman"/>
      </w:rPr>
    </w:lvl>
    <w:lvl w:ilvl="5" w:tplc="3AFA1B7C">
      <w:start w:val="6"/>
      <w:numFmt w:val="decimal"/>
      <w:lvlText w:val="%6."/>
      <w:lvlJc w:val="left"/>
      <w:pPr>
        <w:ind w:left="4500" w:hanging="360"/>
      </w:pPr>
      <w:rPr>
        <w:rFonts w:cs="Times New Roman" w:hint="default"/>
      </w:rPr>
    </w:lvl>
    <w:lvl w:ilvl="6" w:tplc="EC3A22E6" w:tentative="1">
      <w:start w:val="1"/>
      <w:numFmt w:val="decimal"/>
      <w:lvlText w:val="%7."/>
      <w:lvlJc w:val="left"/>
      <w:pPr>
        <w:tabs>
          <w:tab w:val="num" w:pos="5040"/>
        </w:tabs>
        <w:ind w:left="5040" w:hanging="360"/>
      </w:pPr>
      <w:rPr>
        <w:rFonts w:cs="Times New Roman"/>
      </w:rPr>
    </w:lvl>
    <w:lvl w:ilvl="7" w:tplc="390CED82" w:tentative="1">
      <w:start w:val="1"/>
      <w:numFmt w:val="lowerLetter"/>
      <w:lvlText w:val="%8."/>
      <w:lvlJc w:val="left"/>
      <w:pPr>
        <w:tabs>
          <w:tab w:val="num" w:pos="5760"/>
        </w:tabs>
        <w:ind w:left="5760" w:hanging="360"/>
      </w:pPr>
      <w:rPr>
        <w:rFonts w:cs="Times New Roman"/>
      </w:rPr>
    </w:lvl>
    <w:lvl w:ilvl="8" w:tplc="4942E7B6" w:tentative="1">
      <w:start w:val="1"/>
      <w:numFmt w:val="lowerRoman"/>
      <w:lvlText w:val="%9."/>
      <w:lvlJc w:val="right"/>
      <w:pPr>
        <w:tabs>
          <w:tab w:val="num" w:pos="6480"/>
        </w:tabs>
        <w:ind w:left="6480" w:hanging="180"/>
      </w:pPr>
      <w:rPr>
        <w:rFonts w:cs="Times New Roman"/>
      </w:rPr>
    </w:lvl>
  </w:abstractNum>
  <w:abstractNum w:abstractNumId="5">
    <w:nsid w:val="2FD66436"/>
    <w:multiLevelType w:val="hybridMultilevel"/>
    <w:tmpl w:val="71AA0054"/>
    <w:lvl w:ilvl="0" w:tplc="FFFFFFFF">
      <w:start w:val="1"/>
      <w:numFmt w:val="decimal"/>
      <w:pStyle w:val="Listnumbers"/>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2663AB5"/>
    <w:multiLevelType w:val="multilevel"/>
    <w:tmpl w:val="B69047D0"/>
    <w:lvl w:ilvl="0">
      <w:start w:val="1"/>
      <w:numFmt w:val="decimal"/>
      <w:lvlText w:val="%1."/>
      <w:lvlJc w:val="left"/>
      <w:pPr>
        <w:ind w:left="1065" w:hanging="360"/>
      </w:pPr>
      <w:rPr>
        <w:rFonts w:hint="default"/>
        <w:b/>
      </w:rPr>
    </w:lvl>
    <w:lvl w:ilvl="1">
      <w:start w:val="2"/>
      <w:numFmt w:val="decimal"/>
      <w:isLgl/>
      <w:lvlText w:val="%1.%2."/>
      <w:lvlJc w:val="left"/>
      <w:pPr>
        <w:ind w:left="1470" w:hanging="585"/>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685" w:hanging="1080"/>
      </w:pPr>
      <w:rPr>
        <w:rFonts w:hint="default"/>
      </w:rPr>
    </w:lvl>
    <w:lvl w:ilvl="6">
      <w:start w:val="1"/>
      <w:numFmt w:val="decimal"/>
      <w:isLgl/>
      <w:lvlText w:val="%1.%2.%3.%4.%5.%6.%7."/>
      <w:lvlJc w:val="left"/>
      <w:pPr>
        <w:ind w:left="3225" w:hanging="1440"/>
      </w:pPr>
      <w:rPr>
        <w:rFonts w:hint="default"/>
      </w:rPr>
    </w:lvl>
    <w:lvl w:ilvl="7">
      <w:start w:val="1"/>
      <w:numFmt w:val="decimal"/>
      <w:isLgl/>
      <w:lvlText w:val="%1.%2.%3.%4.%5.%6.%7.%8."/>
      <w:lvlJc w:val="left"/>
      <w:pPr>
        <w:ind w:left="3405" w:hanging="1440"/>
      </w:pPr>
      <w:rPr>
        <w:rFonts w:hint="default"/>
      </w:rPr>
    </w:lvl>
    <w:lvl w:ilvl="8">
      <w:start w:val="1"/>
      <w:numFmt w:val="decimal"/>
      <w:isLgl/>
      <w:lvlText w:val="%1.%2.%3.%4.%5.%6.%7.%8.%9."/>
      <w:lvlJc w:val="left"/>
      <w:pPr>
        <w:ind w:left="3945" w:hanging="1800"/>
      </w:pPr>
      <w:rPr>
        <w:rFonts w:hint="default"/>
      </w:rPr>
    </w:lvl>
  </w:abstractNum>
  <w:abstractNum w:abstractNumId="7">
    <w:nsid w:val="34B12810"/>
    <w:multiLevelType w:val="hybridMultilevel"/>
    <w:tmpl w:val="38580E9A"/>
    <w:lvl w:ilvl="0" w:tplc="FFFFFFFF">
      <w:start w:val="1"/>
      <w:numFmt w:val="russianLower"/>
      <w:lvlText w:val="%1)"/>
      <w:lvlJc w:val="left"/>
      <w:pPr>
        <w:tabs>
          <w:tab w:val="num" w:pos="2140"/>
        </w:tabs>
        <w:ind w:left="2140" w:hanging="360"/>
      </w:pPr>
      <w:rPr>
        <w:rFonts w:hint="default"/>
      </w:rPr>
    </w:lvl>
    <w:lvl w:ilvl="1" w:tplc="FFFFFFFF" w:tentative="1">
      <w:start w:val="1"/>
      <w:numFmt w:val="lowerLetter"/>
      <w:lvlText w:val="%2."/>
      <w:lvlJc w:val="left"/>
      <w:pPr>
        <w:tabs>
          <w:tab w:val="num" w:pos="2140"/>
        </w:tabs>
        <w:ind w:left="2140" w:hanging="360"/>
      </w:pPr>
    </w:lvl>
    <w:lvl w:ilvl="2" w:tplc="FFFFFFFF" w:tentative="1">
      <w:start w:val="1"/>
      <w:numFmt w:val="lowerRoman"/>
      <w:lvlText w:val="%3."/>
      <w:lvlJc w:val="right"/>
      <w:pPr>
        <w:tabs>
          <w:tab w:val="num" w:pos="2860"/>
        </w:tabs>
        <w:ind w:left="2860" w:hanging="180"/>
      </w:pPr>
    </w:lvl>
    <w:lvl w:ilvl="3" w:tplc="FFFFFFFF" w:tentative="1">
      <w:start w:val="1"/>
      <w:numFmt w:val="decimal"/>
      <w:lvlText w:val="%4."/>
      <w:lvlJc w:val="left"/>
      <w:pPr>
        <w:tabs>
          <w:tab w:val="num" w:pos="3580"/>
        </w:tabs>
        <w:ind w:left="3580" w:hanging="360"/>
      </w:pPr>
    </w:lvl>
    <w:lvl w:ilvl="4" w:tplc="FFFFFFFF" w:tentative="1">
      <w:start w:val="1"/>
      <w:numFmt w:val="lowerLetter"/>
      <w:lvlText w:val="%5."/>
      <w:lvlJc w:val="left"/>
      <w:pPr>
        <w:tabs>
          <w:tab w:val="num" w:pos="4300"/>
        </w:tabs>
        <w:ind w:left="4300" w:hanging="360"/>
      </w:pPr>
    </w:lvl>
    <w:lvl w:ilvl="5" w:tplc="FFFFFFFF" w:tentative="1">
      <w:start w:val="1"/>
      <w:numFmt w:val="lowerRoman"/>
      <w:lvlText w:val="%6."/>
      <w:lvlJc w:val="right"/>
      <w:pPr>
        <w:tabs>
          <w:tab w:val="num" w:pos="5020"/>
        </w:tabs>
        <w:ind w:left="5020" w:hanging="180"/>
      </w:pPr>
    </w:lvl>
    <w:lvl w:ilvl="6" w:tplc="FFFFFFFF" w:tentative="1">
      <w:start w:val="1"/>
      <w:numFmt w:val="decimal"/>
      <w:lvlText w:val="%7."/>
      <w:lvlJc w:val="left"/>
      <w:pPr>
        <w:tabs>
          <w:tab w:val="num" w:pos="5740"/>
        </w:tabs>
        <w:ind w:left="5740" w:hanging="360"/>
      </w:pPr>
    </w:lvl>
    <w:lvl w:ilvl="7" w:tplc="FFFFFFFF" w:tentative="1">
      <w:start w:val="1"/>
      <w:numFmt w:val="lowerLetter"/>
      <w:lvlText w:val="%8."/>
      <w:lvlJc w:val="left"/>
      <w:pPr>
        <w:tabs>
          <w:tab w:val="num" w:pos="6460"/>
        </w:tabs>
        <w:ind w:left="6460" w:hanging="360"/>
      </w:pPr>
    </w:lvl>
    <w:lvl w:ilvl="8" w:tplc="FFFFFFFF" w:tentative="1">
      <w:start w:val="1"/>
      <w:numFmt w:val="lowerRoman"/>
      <w:lvlText w:val="%9."/>
      <w:lvlJc w:val="right"/>
      <w:pPr>
        <w:tabs>
          <w:tab w:val="num" w:pos="7180"/>
        </w:tabs>
        <w:ind w:left="7180" w:hanging="180"/>
      </w:pPr>
    </w:lvl>
  </w:abstractNum>
  <w:abstractNum w:abstractNumId="8">
    <w:nsid w:val="3ACE261B"/>
    <w:multiLevelType w:val="hybridMultilevel"/>
    <w:tmpl w:val="54BAD5D6"/>
    <w:lvl w:ilvl="0" w:tplc="F84C0312">
      <w:start w:val="1"/>
      <w:numFmt w:val="bullet"/>
      <w:pStyle w:val="10"/>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3BBC68D4"/>
    <w:multiLevelType w:val="hybridMultilevel"/>
    <w:tmpl w:val="933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95333"/>
    <w:multiLevelType w:val="multilevel"/>
    <w:tmpl w:val="0BD8CA7C"/>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rPr>
    </w:lvl>
    <w:lvl w:ilvl="2">
      <w:start w:val="1"/>
      <w:numFmt w:val="decimal"/>
      <w:pStyle w:val="20"/>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1E94063"/>
    <w:multiLevelType w:val="hybridMultilevel"/>
    <w:tmpl w:val="64DC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5F0265"/>
    <w:multiLevelType w:val="hybridMultilevel"/>
    <w:tmpl w:val="F55A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70CBF"/>
    <w:multiLevelType w:val="hybridMultilevel"/>
    <w:tmpl w:val="38F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002AA"/>
    <w:multiLevelType w:val="hybridMultilevel"/>
    <w:tmpl w:val="C5E4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231FD"/>
    <w:multiLevelType w:val="hybridMultilevel"/>
    <w:tmpl w:val="D9EA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4D1258"/>
    <w:multiLevelType w:val="hybridMultilevel"/>
    <w:tmpl w:val="E2D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22B9A"/>
    <w:multiLevelType w:val="hybridMultilevel"/>
    <w:tmpl w:val="FA78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73AAD"/>
    <w:multiLevelType w:val="hybridMultilevel"/>
    <w:tmpl w:val="6F6861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AAE72FC"/>
    <w:multiLevelType w:val="hybridMultilevel"/>
    <w:tmpl w:val="DF8E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E85D0B"/>
    <w:multiLevelType w:val="hybridMultilevel"/>
    <w:tmpl w:val="543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30F92"/>
    <w:multiLevelType w:val="hybridMultilevel"/>
    <w:tmpl w:val="22DCAA4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2">
    <w:nsid w:val="71D54D7C"/>
    <w:multiLevelType w:val="hybridMultilevel"/>
    <w:tmpl w:val="95AC6096"/>
    <w:lvl w:ilvl="0" w:tplc="6FE2C7B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7BB659FC"/>
    <w:multiLevelType w:val="hybridMultilevel"/>
    <w:tmpl w:val="C93A744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D4E7A6C"/>
    <w:multiLevelType w:val="hybridMultilevel"/>
    <w:tmpl w:val="B3E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2217C5"/>
    <w:multiLevelType w:val="multilevel"/>
    <w:tmpl w:val="DAEC18E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10"/>
  </w:num>
  <w:num w:numId="4">
    <w:abstractNumId w:val="8"/>
  </w:num>
  <w:num w:numId="5">
    <w:abstractNumId w:val="7"/>
  </w:num>
  <w:num w:numId="6">
    <w:abstractNumId w:val="5"/>
  </w:num>
  <w:num w:numId="7">
    <w:abstractNumId w:val="2"/>
  </w:num>
  <w:num w:numId="8">
    <w:abstractNumId w:val="2"/>
    <w:lvlOverride w:ilvl="0">
      <w:startOverride w:val="9"/>
    </w:lvlOverride>
  </w:num>
  <w:num w:numId="9">
    <w:abstractNumId w:val="22"/>
  </w:num>
  <w:num w:numId="10">
    <w:abstractNumId w:val="18"/>
  </w:num>
  <w:num w:numId="11">
    <w:abstractNumId w:val="25"/>
  </w:num>
  <w:num w:numId="12">
    <w:abstractNumId w:val="19"/>
  </w:num>
  <w:num w:numId="13">
    <w:abstractNumId w:val="2"/>
    <w:lvlOverride w:ilvl="0">
      <w:startOverride w:val="1"/>
    </w:lvlOverride>
  </w:num>
  <w:num w:numId="14">
    <w:abstractNumId w:val="9"/>
  </w:num>
  <w:num w:numId="15">
    <w:abstractNumId w:val="20"/>
  </w:num>
  <w:num w:numId="16">
    <w:abstractNumId w:val="1"/>
  </w:num>
  <w:num w:numId="17">
    <w:abstractNumId w:val="13"/>
  </w:num>
  <w:num w:numId="18">
    <w:abstractNumId w:val="24"/>
  </w:num>
  <w:num w:numId="19">
    <w:abstractNumId w:val="14"/>
  </w:num>
  <w:num w:numId="20">
    <w:abstractNumId w:val="12"/>
  </w:num>
  <w:num w:numId="21">
    <w:abstractNumId w:val="17"/>
  </w:num>
  <w:num w:numId="22">
    <w:abstractNumId w:val="11"/>
  </w:num>
  <w:num w:numId="23">
    <w:abstractNumId w:val="15"/>
  </w:num>
  <w:num w:numId="24">
    <w:abstractNumId w:val="16"/>
  </w:num>
  <w:num w:numId="25">
    <w:abstractNumId w:val="3"/>
  </w:num>
  <w:num w:numId="26">
    <w:abstractNumId w:val="6"/>
  </w:num>
  <w:num w:numId="27">
    <w:abstractNumId w:val="21"/>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FF"/>
    <w:rsid w:val="00003ADD"/>
    <w:rsid w:val="0000455A"/>
    <w:rsid w:val="00005130"/>
    <w:rsid w:val="0000591B"/>
    <w:rsid w:val="00006337"/>
    <w:rsid w:val="00006A0B"/>
    <w:rsid w:val="00007158"/>
    <w:rsid w:val="00007772"/>
    <w:rsid w:val="000077C8"/>
    <w:rsid w:val="0001183A"/>
    <w:rsid w:val="00011FC6"/>
    <w:rsid w:val="00012403"/>
    <w:rsid w:val="00012E1E"/>
    <w:rsid w:val="00013559"/>
    <w:rsid w:val="000145E6"/>
    <w:rsid w:val="000152FF"/>
    <w:rsid w:val="00015667"/>
    <w:rsid w:val="000159CC"/>
    <w:rsid w:val="00017C44"/>
    <w:rsid w:val="000217A5"/>
    <w:rsid w:val="00022C61"/>
    <w:rsid w:val="00023D3F"/>
    <w:rsid w:val="000245DC"/>
    <w:rsid w:val="000247AD"/>
    <w:rsid w:val="00024F58"/>
    <w:rsid w:val="00025DCB"/>
    <w:rsid w:val="00026A7B"/>
    <w:rsid w:val="0003219C"/>
    <w:rsid w:val="00034F72"/>
    <w:rsid w:val="000366A1"/>
    <w:rsid w:val="000366B3"/>
    <w:rsid w:val="00037254"/>
    <w:rsid w:val="00037C10"/>
    <w:rsid w:val="00040437"/>
    <w:rsid w:val="0004181A"/>
    <w:rsid w:val="000422F3"/>
    <w:rsid w:val="00042936"/>
    <w:rsid w:val="00042D85"/>
    <w:rsid w:val="000435B7"/>
    <w:rsid w:val="00043D12"/>
    <w:rsid w:val="00044B56"/>
    <w:rsid w:val="0004669C"/>
    <w:rsid w:val="00050637"/>
    <w:rsid w:val="00050A84"/>
    <w:rsid w:val="00050BF3"/>
    <w:rsid w:val="0005137A"/>
    <w:rsid w:val="0005140A"/>
    <w:rsid w:val="00051FE5"/>
    <w:rsid w:val="0005278D"/>
    <w:rsid w:val="00055ABC"/>
    <w:rsid w:val="00057001"/>
    <w:rsid w:val="0006272F"/>
    <w:rsid w:val="000665A9"/>
    <w:rsid w:val="000716EA"/>
    <w:rsid w:val="00072049"/>
    <w:rsid w:val="00074962"/>
    <w:rsid w:val="00074E4F"/>
    <w:rsid w:val="00075A27"/>
    <w:rsid w:val="0007665D"/>
    <w:rsid w:val="00077DB6"/>
    <w:rsid w:val="000813F5"/>
    <w:rsid w:val="00081E46"/>
    <w:rsid w:val="000836CE"/>
    <w:rsid w:val="0008383D"/>
    <w:rsid w:val="00084683"/>
    <w:rsid w:val="00091808"/>
    <w:rsid w:val="00091E4F"/>
    <w:rsid w:val="00092B97"/>
    <w:rsid w:val="00092C35"/>
    <w:rsid w:val="00094545"/>
    <w:rsid w:val="0009652F"/>
    <w:rsid w:val="00097CDE"/>
    <w:rsid w:val="000A002A"/>
    <w:rsid w:val="000A0CBF"/>
    <w:rsid w:val="000A33E3"/>
    <w:rsid w:val="000A56FE"/>
    <w:rsid w:val="000A61F4"/>
    <w:rsid w:val="000B09B7"/>
    <w:rsid w:val="000B27A5"/>
    <w:rsid w:val="000B3C56"/>
    <w:rsid w:val="000B3EE6"/>
    <w:rsid w:val="000B4223"/>
    <w:rsid w:val="000B496C"/>
    <w:rsid w:val="000B65E8"/>
    <w:rsid w:val="000B6F8C"/>
    <w:rsid w:val="000B7570"/>
    <w:rsid w:val="000B777A"/>
    <w:rsid w:val="000B7B43"/>
    <w:rsid w:val="000C033C"/>
    <w:rsid w:val="000C0E95"/>
    <w:rsid w:val="000C143B"/>
    <w:rsid w:val="000C1553"/>
    <w:rsid w:val="000C4354"/>
    <w:rsid w:val="000C4A7A"/>
    <w:rsid w:val="000C4DDB"/>
    <w:rsid w:val="000C6CE6"/>
    <w:rsid w:val="000C78CB"/>
    <w:rsid w:val="000D0749"/>
    <w:rsid w:val="000D0B04"/>
    <w:rsid w:val="000D177A"/>
    <w:rsid w:val="000D1B58"/>
    <w:rsid w:val="000D2B88"/>
    <w:rsid w:val="000D33DE"/>
    <w:rsid w:val="000D4BF0"/>
    <w:rsid w:val="000D6D41"/>
    <w:rsid w:val="000D70D0"/>
    <w:rsid w:val="000E47B5"/>
    <w:rsid w:val="000E4B94"/>
    <w:rsid w:val="000E5762"/>
    <w:rsid w:val="000E6469"/>
    <w:rsid w:val="000E6E61"/>
    <w:rsid w:val="000E75AF"/>
    <w:rsid w:val="000F10F0"/>
    <w:rsid w:val="000F30D3"/>
    <w:rsid w:val="000F3761"/>
    <w:rsid w:val="000F3918"/>
    <w:rsid w:val="000F3AED"/>
    <w:rsid w:val="000F4DBE"/>
    <w:rsid w:val="000F6029"/>
    <w:rsid w:val="000F6D9D"/>
    <w:rsid w:val="000F70CA"/>
    <w:rsid w:val="000F7999"/>
    <w:rsid w:val="000F7B7A"/>
    <w:rsid w:val="000F7FAC"/>
    <w:rsid w:val="00100E73"/>
    <w:rsid w:val="001031DC"/>
    <w:rsid w:val="001032EF"/>
    <w:rsid w:val="001048AC"/>
    <w:rsid w:val="00104E84"/>
    <w:rsid w:val="00104F5B"/>
    <w:rsid w:val="00105427"/>
    <w:rsid w:val="001059FE"/>
    <w:rsid w:val="00110449"/>
    <w:rsid w:val="001105A9"/>
    <w:rsid w:val="001112EE"/>
    <w:rsid w:val="001117EF"/>
    <w:rsid w:val="001117F9"/>
    <w:rsid w:val="00113501"/>
    <w:rsid w:val="001152EC"/>
    <w:rsid w:val="00115647"/>
    <w:rsid w:val="00115B14"/>
    <w:rsid w:val="00117074"/>
    <w:rsid w:val="00117A62"/>
    <w:rsid w:val="0012061F"/>
    <w:rsid w:val="0012063A"/>
    <w:rsid w:val="00120AC5"/>
    <w:rsid w:val="00124065"/>
    <w:rsid w:val="00124824"/>
    <w:rsid w:val="00124D3C"/>
    <w:rsid w:val="00125040"/>
    <w:rsid w:val="001254A2"/>
    <w:rsid w:val="001302BB"/>
    <w:rsid w:val="0013195D"/>
    <w:rsid w:val="001319D2"/>
    <w:rsid w:val="00132515"/>
    <w:rsid w:val="00133444"/>
    <w:rsid w:val="00133C00"/>
    <w:rsid w:val="00133E76"/>
    <w:rsid w:val="0013433D"/>
    <w:rsid w:val="001352B8"/>
    <w:rsid w:val="001366D2"/>
    <w:rsid w:val="00136859"/>
    <w:rsid w:val="00141FF6"/>
    <w:rsid w:val="00142554"/>
    <w:rsid w:val="00142CBA"/>
    <w:rsid w:val="00144FDE"/>
    <w:rsid w:val="00146ACA"/>
    <w:rsid w:val="00147163"/>
    <w:rsid w:val="001508A8"/>
    <w:rsid w:val="00151175"/>
    <w:rsid w:val="0015176A"/>
    <w:rsid w:val="00152CEE"/>
    <w:rsid w:val="00153894"/>
    <w:rsid w:val="00153E6A"/>
    <w:rsid w:val="00157874"/>
    <w:rsid w:val="001607D8"/>
    <w:rsid w:val="00160A5D"/>
    <w:rsid w:val="00161DA8"/>
    <w:rsid w:val="00162E6C"/>
    <w:rsid w:val="00165AE4"/>
    <w:rsid w:val="001665E3"/>
    <w:rsid w:val="00171E61"/>
    <w:rsid w:val="00172131"/>
    <w:rsid w:val="00173D8D"/>
    <w:rsid w:val="0017403B"/>
    <w:rsid w:val="00174938"/>
    <w:rsid w:val="00176C8A"/>
    <w:rsid w:val="00180A8D"/>
    <w:rsid w:val="00181590"/>
    <w:rsid w:val="00182CE2"/>
    <w:rsid w:val="0018406A"/>
    <w:rsid w:val="00184EA9"/>
    <w:rsid w:val="00184F87"/>
    <w:rsid w:val="001869E4"/>
    <w:rsid w:val="00186E6D"/>
    <w:rsid w:val="0019070B"/>
    <w:rsid w:val="00191D66"/>
    <w:rsid w:val="00192577"/>
    <w:rsid w:val="001927E9"/>
    <w:rsid w:val="00193101"/>
    <w:rsid w:val="001934B9"/>
    <w:rsid w:val="0019440B"/>
    <w:rsid w:val="0019456D"/>
    <w:rsid w:val="00194D4C"/>
    <w:rsid w:val="00194EA5"/>
    <w:rsid w:val="00195B79"/>
    <w:rsid w:val="00196B14"/>
    <w:rsid w:val="001A1856"/>
    <w:rsid w:val="001A1CB0"/>
    <w:rsid w:val="001A26C7"/>
    <w:rsid w:val="001A28E0"/>
    <w:rsid w:val="001A32F8"/>
    <w:rsid w:val="001A3960"/>
    <w:rsid w:val="001A3CAA"/>
    <w:rsid w:val="001A4B91"/>
    <w:rsid w:val="001A593B"/>
    <w:rsid w:val="001A62EF"/>
    <w:rsid w:val="001A7D36"/>
    <w:rsid w:val="001B0BFB"/>
    <w:rsid w:val="001B11D8"/>
    <w:rsid w:val="001B4A5B"/>
    <w:rsid w:val="001B533D"/>
    <w:rsid w:val="001B639F"/>
    <w:rsid w:val="001B6F0F"/>
    <w:rsid w:val="001C0B61"/>
    <w:rsid w:val="001C1580"/>
    <w:rsid w:val="001C1718"/>
    <w:rsid w:val="001C1D40"/>
    <w:rsid w:val="001C3CFE"/>
    <w:rsid w:val="001C4F72"/>
    <w:rsid w:val="001C5025"/>
    <w:rsid w:val="001C5865"/>
    <w:rsid w:val="001C717A"/>
    <w:rsid w:val="001D0746"/>
    <w:rsid w:val="001D0E13"/>
    <w:rsid w:val="001D2036"/>
    <w:rsid w:val="001D56BC"/>
    <w:rsid w:val="001D5925"/>
    <w:rsid w:val="001D753A"/>
    <w:rsid w:val="001D7BF9"/>
    <w:rsid w:val="001E09F4"/>
    <w:rsid w:val="001E15FE"/>
    <w:rsid w:val="001E1837"/>
    <w:rsid w:val="001E43D8"/>
    <w:rsid w:val="001E5D33"/>
    <w:rsid w:val="001E6B3A"/>
    <w:rsid w:val="001E7704"/>
    <w:rsid w:val="001E781B"/>
    <w:rsid w:val="001F3C5B"/>
    <w:rsid w:val="001F3E29"/>
    <w:rsid w:val="001F4718"/>
    <w:rsid w:val="001F602D"/>
    <w:rsid w:val="001F6A2F"/>
    <w:rsid w:val="001F7EBC"/>
    <w:rsid w:val="0020007E"/>
    <w:rsid w:val="0020141A"/>
    <w:rsid w:val="00207729"/>
    <w:rsid w:val="002077CF"/>
    <w:rsid w:val="00211629"/>
    <w:rsid w:val="00211751"/>
    <w:rsid w:val="00211FF1"/>
    <w:rsid w:val="00215843"/>
    <w:rsid w:val="0021593D"/>
    <w:rsid w:val="00215C43"/>
    <w:rsid w:val="00215EF9"/>
    <w:rsid w:val="00215F0A"/>
    <w:rsid w:val="00216CDD"/>
    <w:rsid w:val="00216E96"/>
    <w:rsid w:val="00217063"/>
    <w:rsid w:val="002177DB"/>
    <w:rsid w:val="00217843"/>
    <w:rsid w:val="00217A13"/>
    <w:rsid w:val="00217BB1"/>
    <w:rsid w:val="00217D22"/>
    <w:rsid w:val="0022009B"/>
    <w:rsid w:val="00220F67"/>
    <w:rsid w:val="00221DDA"/>
    <w:rsid w:val="00225CA5"/>
    <w:rsid w:val="002317BF"/>
    <w:rsid w:val="00231942"/>
    <w:rsid w:val="002326CD"/>
    <w:rsid w:val="00232965"/>
    <w:rsid w:val="0023390C"/>
    <w:rsid w:val="00234862"/>
    <w:rsid w:val="00236717"/>
    <w:rsid w:val="00236A9C"/>
    <w:rsid w:val="00236B69"/>
    <w:rsid w:val="00240994"/>
    <w:rsid w:val="00241E1D"/>
    <w:rsid w:val="00242D63"/>
    <w:rsid w:val="00243E05"/>
    <w:rsid w:val="00244237"/>
    <w:rsid w:val="0024443E"/>
    <w:rsid w:val="002444D1"/>
    <w:rsid w:val="00247E49"/>
    <w:rsid w:val="00251074"/>
    <w:rsid w:val="002518B9"/>
    <w:rsid w:val="00254669"/>
    <w:rsid w:val="00257118"/>
    <w:rsid w:val="00260C96"/>
    <w:rsid w:val="00260FFD"/>
    <w:rsid w:val="00262719"/>
    <w:rsid w:val="0026281F"/>
    <w:rsid w:val="00271D22"/>
    <w:rsid w:val="0027269C"/>
    <w:rsid w:val="00273FB6"/>
    <w:rsid w:val="002756F4"/>
    <w:rsid w:val="0027753E"/>
    <w:rsid w:val="00277DEB"/>
    <w:rsid w:val="00277F9A"/>
    <w:rsid w:val="002816C4"/>
    <w:rsid w:val="002831C2"/>
    <w:rsid w:val="00284711"/>
    <w:rsid w:val="00285787"/>
    <w:rsid w:val="00285AB1"/>
    <w:rsid w:val="0029019A"/>
    <w:rsid w:val="00290B8C"/>
    <w:rsid w:val="00290C51"/>
    <w:rsid w:val="00291F98"/>
    <w:rsid w:val="00292932"/>
    <w:rsid w:val="00295C1F"/>
    <w:rsid w:val="00297E16"/>
    <w:rsid w:val="002A0015"/>
    <w:rsid w:val="002A06C4"/>
    <w:rsid w:val="002A089B"/>
    <w:rsid w:val="002A1C95"/>
    <w:rsid w:val="002A4138"/>
    <w:rsid w:val="002A569E"/>
    <w:rsid w:val="002B13F4"/>
    <w:rsid w:val="002B31F8"/>
    <w:rsid w:val="002B5D32"/>
    <w:rsid w:val="002C5EDF"/>
    <w:rsid w:val="002C799B"/>
    <w:rsid w:val="002D18A6"/>
    <w:rsid w:val="002D18E4"/>
    <w:rsid w:val="002D2726"/>
    <w:rsid w:val="002D2E4B"/>
    <w:rsid w:val="002D3318"/>
    <w:rsid w:val="002D3F89"/>
    <w:rsid w:val="002D6325"/>
    <w:rsid w:val="002D7BFB"/>
    <w:rsid w:val="002D7E0C"/>
    <w:rsid w:val="002E2C3B"/>
    <w:rsid w:val="002E46D0"/>
    <w:rsid w:val="002F05EE"/>
    <w:rsid w:val="002F07CC"/>
    <w:rsid w:val="002F0880"/>
    <w:rsid w:val="002F1870"/>
    <w:rsid w:val="002F23FC"/>
    <w:rsid w:val="002F2A91"/>
    <w:rsid w:val="002F3BD8"/>
    <w:rsid w:val="002F4CD5"/>
    <w:rsid w:val="002F631F"/>
    <w:rsid w:val="002F64CE"/>
    <w:rsid w:val="00300688"/>
    <w:rsid w:val="0030151C"/>
    <w:rsid w:val="00302263"/>
    <w:rsid w:val="00302314"/>
    <w:rsid w:val="00302ED4"/>
    <w:rsid w:val="003053B0"/>
    <w:rsid w:val="0030615A"/>
    <w:rsid w:val="0030684F"/>
    <w:rsid w:val="003069A8"/>
    <w:rsid w:val="003071A5"/>
    <w:rsid w:val="00307820"/>
    <w:rsid w:val="00307B56"/>
    <w:rsid w:val="003114A1"/>
    <w:rsid w:val="00313322"/>
    <w:rsid w:val="00315DEA"/>
    <w:rsid w:val="00315EE4"/>
    <w:rsid w:val="00317346"/>
    <w:rsid w:val="003257AF"/>
    <w:rsid w:val="00325F04"/>
    <w:rsid w:val="00326D06"/>
    <w:rsid w:val="00326E8E"/>
    <w:rsid w:val="003272CD"/>
    <w:rsid w:val="00327DA7"/>
    <w:rsid w:val="00330599"/>
    <w:rsid w:val="00331DC4"/>
    <w:rsid w:val="00332BF8"/>
    <w:rsid w:val="00332CDD"/>
    <w:rsid w:val="00333D92"/>
    <w:rsid w:val="0033499C"/>
    <w:rsid w:val="0034248A"/>
    <w:rsid w:val="00344C0B"/>
    <w:rsid w:val="00347E2F"/>
    <w:rsid w:val="00353DEB"/>
    <w:rsid w:val="00354CAD"/>
    <w:rsid w:val="003555DB"/>
    <w:rsid w:val="00355847"/>
    <w:rsid w:val="003569AB"/>
    <w:rsid w:val="00356ABB"/>
    <w:rsid w:val="00357A69"/>
    <w:rsid w:val="0036257B"/>
    <w:rsid w:val="00362878"/>
    <w:rsid w:val="00364A0C"/>
    <w:rsid w:val="00366488"/>
    <w:rsid w:val="00366FE2"/>
    <w:rsid w:val="0037103C"/>
    <w:rsid w:val="00371438"/>
    <w:rsid w:val="003717C0"/>
    <w:rsid w:val="00373136"/>
    <w:rsid w:val="00373260"/>
    <w:rsid w:val="003739DB"/>
    <w:rsid w:val="0037459A"/>
    <w:rsid w:val="00374CF8"/>
    <w:rsid w:val="00376B38"/>
    <w:rsid w:val="00376FA4"/>
    <w:rsid w:val="00377446"/>
    <w:rsid w:val="003812F8"/>
    <w:rsid w:val="003819F9"/>
    <w:rsid w:val="00381C5B"/>
    <w:rsid w:val="00382824"/>
    <w:rsid w:val="00384679"/>
    <w:rsid w:val="003859F4"/>
    <w:rsid w:val="00387147"/>
    <w:rsid w:val="0039216E"/>
    <w:rsid w:val="003928F8"/>
    <w:rsid w:val="00392AAB"/>
    <w:rsid w:val="00393CDC"/>
    <w:rsid w:val="00394BE1"/>
    <w:rsid w:val="003954B4"/>
    <w:rsid w:val="0039658E"/>
    <w:rsid w:val="00396867"/>
    <w:rsid w:val="00396E4E"/>
    <w:rsid w:val="003A173B"/>
    <w:rsid w:val="003A1B40"/>
    <w:rsid w:val="003A2349"/>
    <w:rsid w:val="003A387B"/>
    <w:rsid w:val="003A4AA9"/>
    <w:rsid w:val="003A5CAE"/>
    <w:rsid w:val="003A68EB"/>
    <w:rsid w:val="003A6B65"/>
    <w:rsid w:val="003A73CA"/>
    <w:rsid w:val="003A7B63"/>
    <w:rsid w:val="003B0CA6"/>
    <w:rsid w:val="003B342F"/>
    <w:rsid w:val="003B357B"/>
    <w:rsid w:val="003B37FF"/>
    <w:rsid w:val="003B4FC2"/>
    <w:rsid w:val="003B540A"/>
    <w:rsid w:val="003B7172"/>
    <w:rsid w:val="003C02AB"/>
    <w:rsid w:val="003C341B"/>
    <w:rsid w:val="003C341E"/>
    <w:rsid w:val="003C3731"/>
    <w:rsid w:val="003C4087"/>
    <w:rsid w:val="003C612E"/>
    <w:rsid w:val="003C7EA2"/>
    <w:rsid w:val="003D16AF"/>
    <w:rsid w:val="003D1BB9"/>
    <w:rsid w:val="003D1D33"/>
    <w:rsid w:val="003D21A1"/>
    <w:rsid w:val="003D2A86"/>
    <w:rsid w:val="003D2B37"/>
    <w:rsid w:val="003D346E"/>
    <w:rsid w:val="003D4426"/>
    <w:rsid w:val="003D4E29"/>
    <w:rsid w:val="003E4C7B"/>
    <w:rsid w:val="003E6B59"/>
    <w:rsid w:val="003E7417"/>
    <w:rsid w:val="003F0896"/>
    <w:rsid w:val="003F20B1"/>
    <w:rsid w:val="003F237C"/>
    <w:rsid w:val="003F3E87"/>
    <w:rsid w:val="003F407E"/>
    <w:rsid w:val="003F63F9"/>
    <w:rsid w:val="003F6B30"/>
    <w:rsid w:val="003F77CE"/>
    <w:rsid w:val="003F7FF7"/>
    <w:rsid w:val="004005B6"/>
    <w:rsid w:val="0040172E"/>
    <w:rsid w:val="00401B77"/>
    <w:rsid w:val="004027D9"/>
    <w:rsid w:val="00403E1E"/>
    <w:rsid w:val="00405372"/>
    <w:rsid w:val="00405B1A"/>
    <w:rsid w:val="004065A7"/>
    <w:rsid w:val="004067A4"/>
    <w:rsid w:val="00407830"/>
    <w:rsid w:val="00407B6E"/>
    <w:rsid w:val="004113AD"/>
    <w:rsid w:val="0041150A"/>
    <w:rsid w:val="004122BB"/>
    <w:rsid w:val="00412435"/>
    <w:rsid w:val="00412CC7"/>
    <w:rsid w:val="00412F9A"/>
    <w:rsid w:val="00415377"/>
    <w:rsid w:val="0041537D"/>
    <w:rsid w:val="0041796C"/>
    <w:rsid w:val="0042069B"/>
    <w:rsid w:val="00420F05"/>
    <w:rsid w:val="004213A4"/>
    <w:rsid w:val="00421BBE"/>
    <w:rsid w:val="00422428"/>
    <w:rsid w:val="00422A4A"/>
    <w:rsid w:val="00424318"/>
    <w:rsid w:val="00424D5D"/>
    <w:rsid w:val="00425D37"/>
    <w:rsid w:val="00425E04"/>
    <w:rsid w:val="004277AC"/>
    <w:rsid w:val="00430BD7"/>
    <w:rsid w:val="00430FDF"/>
    <w:rsid w:val="00432204"/>
    <w:rsid w:val="0043271C"/>
    <w:rsid w:val="004328D5"/>
    <w:rsid w:val="00432A4D"/>
    <w:rsid w:val="00432CD3"/>
    <w:rsid w:val="00433FA8"/>
    <w:rsid w:val="00434D2D"/>
    <w:rsid w:val="00435767"/>
    <w:rsid w:val="00436512"/>
    <w:rsid w:val="0043677C"/>
    <w:rsid w:val="00436B77"/>
    <w:rsid w:val="00436C50"/>
    <w:rsid w:val="0043706D"/>
    <w:rsid w:val="00440247"/>
    <w:rsid w:val="004403B2"/>
    <w:rsid w:val="00440612"/>
    <w:rsid w:val="00441682"/>
    <w:rsid w:val="00444A4A"/>
    <w:rsid w:val="00445167"/>
    <w:rsid w:val="00445B21"/>
    <w:rsid w:val="00450266"/>
    <w:rsid w:val="004533B4"/>
    <w:rsid w:val="00453B69"/>
    <w:rsid w:val="004578E4"/>
    <w:rsid w:val="00460A63"/>
    <w:rsid w:val="004612B0"/>
    <w:rsid w:val="004616DC"/>
    <w:rsid w:val="00462923"/>
    <w:rsid w:val="004630B6"/>
    <w:rsid w:val="00463446"/>
    <w:rsid w:val="00463C40"/>
    <w:rsid w:val="00463ECC"/>
    <w:rsid w:val="004641D7"/>
    <w:rsid w:val="00464BA5"/>
    <w:rsid w:val="004676E2"/>
    <w:rsid w:val="00470F79"/>
    <w:rsid w:val="004718FB"/>
    <w:rsid w:val="00472EC5"/>
    <w:rsid w:val="00473A31"/>
    <w:rsid w:val="00476571"/>
    <w:rsid w:val="0048015E"/>
    <w:rsid w:val="004808B2"/>
    <w:rsid w:val="00480E90"/>
    <w:rsid w:val="0049085A"/>
    <w:rsid w:val="00491A7E"/>
    <w:rsid w:val="00494052"/>
    <w:rsid w:val="004940F2"/>
    <w:rsid w:val="00496A9F"/>
    <w:rsid w:val="004A0BC7"/>
    <w:rsid w:val="004A19E6"/>
    <w:rsid w:val="004A1A89"/>
    <w:rsid w:val="004A1FF7"/>
    <w:rsid w:val="004A3E17"/>
    <w:rsid w:val="004A5D4E"/>
    <w:rsid w:val="004A6137"/>
    <w:rsid w:val="004A6EA4"/>
    <w:rsid w:val="004B1D99"/>
    <w:rsid w:val="004B52FB"/>
    <w:rsid w:val="004B6249"/>
    <w:rsid w:val="004B62CC"/>
    <w:rsid w:val="004B6986"/>
    <w:rsid w:val="004B6B35"/>
    <w:rsid w:val="004B6BF3"/>
    <w:rsid w:val="004C11AD"/>
    <w:rsid w:val="004C1296"/>
    <w:rsid w:val="004C1FD9"/>
    <w:rsid w:val="004C3544"/>
    <w:rsid w:val="004C4C52"/>
    <w:rsid w:val="004D01EF"/>
    <w:rsid w:val="004D0ADC"/>
    <w:rsid w:val="004D27D2"/>
    <w:rsid w:val="004D2E86"/>
    <w:rsid w:val="004D3C7F"/>
    <w:rsid w:val="004D4577"/>
    <w:rsid w:val="004D496D"/>
    <w:rsid w:val="004D4BF1"/>
    <w:rsid w:val="004D5ECC"/>
    <w:rsid w:val="004D7B67"/>
    <w:rsid w:val="004E07F6"/>
    <w:rsid w:val="004E152D"/>
    <w:rsid w:val="004E15BB"/>
    <w:rsid w:val="004E1815"/>
    <w:rsid w:val="004E335C"/>
    <w:rsid w:val="004E36F1"/>
    <w:rsid w:val="004E3A20"/>
    <w:rsid w:val="004E4DF8"/>
    <w:rsid w:val="004E51FE"/>
    <w:rsid w:val="004E58D2"/>
    <w:rsid w:val="004E598A"/>
    <w:rsid w:val="004E5BB3"/>
    <w:rsid w:val="004F008D"/>
    <w:rsid w:val="004F01CA"/>
    <w:rsid w:val="004F2BD2"/>
    <w:rsid w:val="004F374A"/>
    <w:rsid w:val="004F4C59"/>
    <w:rsid w:val="005012A9"/>
    <w:rsid w:val="00501416"/>
    <w:rsid w:val="00503E01"/>
    <w:rsid w:val="0050405F"/>
    <w:rsid w:val="00504EEF"/>
    <w:rsid w:val="00506426"/>
    <w:rsid w:val="00507954"/>
    <w:rsid w:val="005107C8"/>
    <w:rsid w:val="00511EC5"/>
    <w:rsid w:val="0051285F"/>
    <w:rsid w:val="005148BB"/>
    <w:rsid w:val="00515ACA"/>
    <w:rsid w:val="005174BF"/>
    <w:rsid w:val="00521472"/>
    <w:rsid w:val="00522BE8"/>
    <w:rsid w:val="005250BA"/>
    <w:rsid w:val="00525912"/>
    <w:rsid w:val="00525EC7"/>
    <w:rsid w:val="005315A6"/>
    <w:rsid w:val="00531F1E"/>
    <w:rsid w:val="00531F8A"/>
    <w:rsid w:val="0053607E"/>
    <w:rsid w:val="00536E0D"/>
    <w:rsid w:val="00536E16"/>
    <w:rsid w:val="00537655"/>
    <w:rsid w:val="0054005A"/>
    <w:rsid w:val="005430EA"/>
    <w:rsid w:val="00550624"/>
    <w:rsid w:val="00550B64"/>
    <w:rsid w:val="00553E85"/>
    <w:rsid w:val="005556F5"/>
    <w:rsid w:val="005557D0"/>
    <w:rsid w:val="00555CF2"/>
    <w:rsid w:val="005577AE"/>
    <w:rsid w:val="00557C19"/>
    <w:rsid w:val="00557C89"/>
    <w:rsid w:val="00557E0A"/>
    <w:rsid w:val="00560A12"/>
    <w:rsid w:val="00560D19"/>
    <w:rsid w:val="00562042"/>
    <w:rsid w:val="00562397"/>
    <w:rsid w:val="00563F06"/>
    <w:rsid w:val="00570659"/>
    <w:rsid w:val="00574D10"/>
    <w:rsid w:val="00576670"/>
    <w:rsid w:val="00576D3C"/>
    <w:rsid w:val="00577559"/>
    <w:rsid w:val="005800CF"/>
    <w:rsid w:val="00580597"/>
    <w:rsid w:val="00580631"/>
    <w:rsid w:val="00580FD0"/>
    <w:rsid w:val="00581467"/>
    <w:rsid w:val="00582328"/>
    <w:rsid w:val="00582B24"/>
    <w:rsid w:val="00590CBB"/>
    <w:rsid w:val="00592860"/>
    <w:rsid w:val="00593088"/>
    <w:rsid w:val="00593146"/>
    <w:rsid w:val="005943A1"/>
    <w:rsid w:val="00594644"/>
    <w:rsid w:val="0059483B"/>
    <w:rsid w:val="005948C2"/>
    <w:rsid w:val="005953BA"/>
    <w:rsid w:val="0059579E"/>
    <w:rsid w:val="00595BBB"/>
    <w:rsid w:val="0059674E"/>
    <w:rsid w:val="005973C0"/>
    <w:rsid w:val="005979A4"/>
    <w:rsid w:val="005A0F31"/>
    <w:rsid w:val="005A1156"/>
    <w:rsid w:val="005A40E7"/>
    <w:rsid w:val="005A4607"/>
    <w:rsid w:val="005A52D5"/>
    <w:rsid w:val="005A61E3"/>
    <w:rsid w:val="005A627D"/>
    <w:rsid w:val="005B0DE2"/>
    <w:rsid w:val="005B0EF8"/>
    <w:rsid w:val="005B1076"/>
    <w:rsid w:val="005B146C"/>
    <w:rsid w:val="005B16EE"/>
    <w:rsid w:val="005B3187"/>
    <w:rsid w:val="005B372E"/>
    <w:rsid w:val="005B3902"/>
    <w:rsid w:val="005B541C"/>
    <w:rsid w:val="005B6A63"/>
    <w:rsid w:val="005B6B47"/>
    <w:rsid w:val="005B6DEE"/>
    <w:rsid w:val="005B7B34"/>
    <w:rsid w:val="005C0862"/>
    <w:rsid w:val="005C153C"/>
    <w:rsid w:val="005C18AA"/>
    <w:rsid w:val="005C1A59"/>
    <w:rsid w:val="005C1FAA"/>
    <w:rsid w:val="005C230B"/>
    <w:rsid w:val="005C251A"/>
    <w:rsid w:val="005C3522"/>
    <w:rsid w:val="005C5280"/>
    <w:rsid w:val="005C5BAA"/>
    <w:rsid w:val="005C7CB1"/>
    <w:rsid w:val="005D01A9"/>
    <w:rsid w:val="005D1D08"/>
    <w:rsid w:val="005D2C0F"/>
    <w:rsid w:val="005D6135"/>
    <w:rsid w:val="005D63EC"/>
    <w:rsid w:val="005D6F05"/>
    <w:rsid w:val="005E04F0"/>
    <w:rsid w:val="005E1794"/>
    <w:rsid w:val="005E1EDB"/>
    <w:rsid w:val="005E2BC7"/>
    <w:rsid w:val="005E3305"/>
    <w:rsid w:val="005E346A"/>
    <w:rsid w:val="005E3E8D"/>
    <w:rsid w:val="005E7493"/>
    <w:rsid w:val="005E7BE1"/>
    <w:rsid w:val="005F00F1"/>
    <w:rsid w:val="005F1D37"/>
    <w:rsid w:val="005F1F24"/>
    <w:rsid w:val="005F2142"/>
    <w:rsid w:val="005F3FE4"/>
    <w:rsid w:val="005F52E0"/>
    <w:rsid w:val="005F622A"/>
    <w:rsid w:val="005F6953"/>
    <w:rsid w:val="005F735B"/>
    <w:rsid w:val="00601395"/>
    <w:rsid w:val="00602ACE"/>
    <w:rsid w:val="006032B5"/>
    <w:rsid w:val="00603FC5"/>
    <w:rsid w:val="00605CC3"/>
    <w:rsid w:val="00606530"/>
    <w:rsid w:val="00606A76"/>
    <w:rsid w:val="00606F5F"/>
    <w:rsid w:val="00607912"/>
    <w:rsid w:val="0061054F"/>
    <w:rsid w:val="00615050"/>
    <w:rsid w:val="00615789"/>
    <w:rsid w:val="00616884"/>
    <w:rsid w:val="00620914"/>
    <w:rsid w:val="00625D0A"/>
    <w:rsid w:val="00626666"/>
    <w:rsid w:val="00630901"/>
    <w:rsid w:val="0063129B"/>
    <w:rsid w:val="00631D91"/>
    <w:rsid w:val="00633532"/>
    <w:rsid w:val="0063427F"/>
    <w:rsid w:val="00635419"/>
    <w:rsid w:val="00635461"/>
    <w:rsid w:val="0063618D"/>
    <w:rsid w:val="00636977"/>
    <w:rsid w:val="0064171C"/>
    <w:rsid w:val="0064247B"/>
    <w:rsid w:val="00642DD8"/>
    <w:rsid w:val="00643F0D"/>
    <w:rsid w:val="00644BF3"/>
    <w:rsid w:val="00646321"/>
    <w:rsid w:val="00646BD6"/>
    <w:rsid w:val="006530E0"/>
    <w:rsid w:val="00653394"/>
    <w:rsid w:val="00654401"/>
    <w:rsid w:val="00663056"/>
    <w:rsid w:val="006652ED"/>
    <w:rsid w:val="006655A2"/>
    <w:rsid w:val="00667953"/>
    <w:rsid w:val="00667D30"/>
    <w:rsid w:val="00670BAD"/>
    <w:rsid w:val="00670ECD"/>
    <w:rsid w:val="00672B3B"/>
    <w:rsid w:val="00672D3D"/>
    <w:rsid w:val="00675B87"/>
    <w:rsid w:val="006801BC"/>
    <w:rsid w:val="00680343"/>
    <w:rsid w:val="00680396"/>
    <w:rsid w:val="00682180"/>
    <w:rsid w:val="006835FB"/>
    <w:rsid w:val="0068458F"/>
    <w:rsid w:val="006852AD"/>
    <w:rsid w:val="006853D3"/>
    <w:rsid w:val="006858A0"/>
    <w:rsid w:val="00685D58"/>
    <w:rsid w:val="00690EE2"/>
    <w:rsid w:val="00692267"/>
    <w:rsid w:val="006943BF"/>
    <w:rsid w:val="0069470A"/>
    <w:rsid w:val="006A1CF4"/>
    <w:rsid w:val="006A39EC"/>
    <w:rsid w:val="006A3B61"/>
    <w:rsid w:val="006A3C37"/>
    <w:rsid w:val="006A4A3D"/>
    <w:rsid w:val="006A4E64"/>
    <w:rsid w:val="006A4F82"/>
    <w:rsid w:val="006A6816"/>
    <w:rsid w:val="006A6B2E"/>
    <w:rsid w:val="006A6C75"/>
    <w:rsid w:val="006A71C5"/>
    <w:rsid w:val="006A7BB3"/>
    <w:rsid w:val="006B10B4"/>
    <w:rsid w:val="006B1A22"/>
    <w:rsid w:val="006B1DB6"/>
    <w:rsid w:val="006B31C5"/>
    <w:rsid w:val="006B35A0"/>
    <w:rsid w:val="006B53C5"/>
    <w:rsid w:val="006B56A2"/>
    <w:rsid w:val="006B65D5"/>
    <w:rsid w:val="006B7675"/>
    <w:rsid w:val="006C206A"/>
    <w:rsid w:val="006C6E89"/>
    <w:rsid w:val="006D1063"/>
    <w:rsid w:val="006D2ACF"/>
    <w:rsid w:val="006D345C"/>
    <w:rsid w:val="006D495F"/>
    <w:rsid w:val="006D533D"/>
    <w:rsid w:val="006D535A"/>
    <w:rsid w:val="006D6499"/>
    <w:rsid w:val="006D77F7"/>
    <w:rsid w:val="006D7A09"/>
    <w:rsid w:val="006E030A"/>
    <w:rsid w:val="006E0BEF"/>
    <w:rsid w:val="006E14CC"/>
    <w:rsid w:val="006E1592"/>
    <w:rsid w:val="006E230D"/>
    <w:rsid w:val="006E5CF1"/>
    <w:rsid w:val="006F0792"/>
    <w:rsid w:val="006F07EE"/>
    <w:rsid w:val="006F3991"/>
    <w:rsid w:val="00702329"/>
    <w:rsid w:val="00704443"/>
    <w:rsid w:val="007053F7"/>
    <w:rsid w:val="0070562C"/>
    <w:rsid w:val="00707A4C"/>
    <w:rsid w:val="00711A3C"/>
    <w:rsid w:val="00713034"/>
    <w:rsid w:val="007135E9"/>
    <w:rsid w:val="00714137"/>
    <w:rsid w:val="00714556"/>
    <w:rsid w:val="007148FE"/>
    <w:rsid w:val="0071565D"/>
    <w:rsid w:val="00717189"/>
    <w:rsid w:val="0072003C"/>
    <w:rsid w:val="00720555"/>
    <w:rsid w:val="00720D34"/>
    <w:rsid w:val="007215B2"/>
    <w:rsid w:val="0072492B"/>
    <w:rsid w:val="00724A09"/>
    <w:rsid w:val="00724A16"/>
    <w:rsid w:val="0072578C"/>
    <w:rsid w:val="007271D8"/>
    <w:rsid w:val="00730BFD"/>
    <w:rsid w:val="0073180F"/>
    <w:rsid w:val="00731CE9"/>
    <w:rsid w:val="00731F7E"/>
    <w:rsid w:val="00733402"/>
    <w:rsid w:val="00734E6C"/>
    <w:rsid w:val="0073558C"/>
    <w:rsid w:val="00735963"/>
    <w:rsid w:val="007362F7"/>
    <w:rsid w:val="0073675F"/>
    <w:rsid w:val="00742FFA"/>
    <w:rsid w:val="00743872"/>
    <w:rsid w:val="00743E73"/>
    <w:rsid w:val="00743EB9"/>
    <w:rsid w:val="00746E86"/>
    <w:rsid w:val="00747BA8"/>
    <w:rsid w:val="007511AD"/>
    <w:rsid w:val="00752B14"/>
    <w:rsid w:val="00754C3A"/>
    <w:rsid w:val="00755875"/>
    <w:rsid w:val="00755D29"/>
    <w:rsid w:val="0075744C"/>
    <w:rsid w:val="00761404"/>
    <w:rsid w:val="007617DC"/>
    <w:rsid w:val="007620AB"/>
    <w:rsid w:val="0076277F"/>
    <w:rsid w:val="00762BC4"/>
    <w:rsid w:val="007663B1"/>
    <w:rsid w:val="007679CB"/>
    <w:rsid w:val="007701B7"/>
    <w:rsid w:val="007752A7"/>
    <w:rsid w:val="00777A6E"/>
    <w:rsid w:val="007814B3"/>
    <w:rsid w:val="00781FA9"/>
    <w:rsid w:val="007824AC"/>
    <w:rsid w:val="00782F3D"/>
    <w:rsid w:val="00783379"/>
    <w:rsid w:val="00783B70"/>
    <w:rsid w:val="00787290"/>
    <w:rsid w:val="007939B6"/>
    <w:rsid w:val="00794137"/>
    <w:rsid w:val="00795ECC"/>
    <w:rsid w:val="0079634F"/>
    <w:rsid w:val="00797ED4"/>
    <w:rsid w:val="007A06A9"/>
    <w:rsid w:val="007A0F3C"/>
    <w:rsid w:val="007A3C18"/>
    <w:rsid w:val="007A4301"/>
    <w:rsid w:val="007A4794"/>
    <w:rsid w:val="007A74DC"/>
    <w:rsid w:val="007A7859"/>
    <w:rsid w:val="007B0E76"/>
    <w:rsid w:val="007B1700"/>
    <w:rsid w:val="007B2059"/>
    <w:rsid w:val="007B23FD"/>
    <w:rsid w:val="007B38FA"/>
    <w:rsid w:val="007B39E9"/>
    <w:rsid w:val="007B5626"/>
    <w:rsid w:val="007C1B5C"/>
    <w:rsid w:val="007C1E8C"/>
    <w:rsid w:val="007C20D4"/>
    <w:rsid w:val="007C2D11"/>
    <w:rsid w:val="007C635C"/>
    <w:rsid w:val="007C6859"/>
    <w:rsid w:val="007C6AAA"/>
    <w:rsid w:val="007C7A2C"/>
    <w:rsid w:val="007D0935"/>
    <w:rsid w:val="007D556F"/>
    <w:rsid w:val="007D5DC2"/>
    <w:rsid w:val="007D6257"/>
    <w:rsid w:val="007D6416"/>
    <w:rsid w:val="007D65F6"/>
    <w:rsid w:val="007E0522"/>
    <w:rsid w:val="007E0A09"/>
    <w:rsid w:val="007E0CB4"/>
    <w:rsid w:val="007E1682"/>
    <w:rsid w:val="007E3E42"/>
    <w:rsid w:val="007E452B"/>
    <w:rsid w:val="007E49CA"/>
    <w:rsid w:val="007E4A0B"/>
    <w:rsid w:val="007E608C"/>
    <w:rsid w:val="007E6312"/>
    <w:rsid w:val="007E702C"/>
    <w:rsid w:val="007E7629"/>
    <w:rsid w:val="007E7C88"/>
    <w:rsid w:val="007F2BB3"/>
    <w:rsid w:val="007F3EDE"/>
    <w:rsid w:val="007F47B9"/>
    <w:rsid w:val="007F5A34"/>
    <w:rsid w:val="007F5A58"/>
    <w:rsid w:val="007F637E"/>
    <w:rsid w:val="007F662E"/>
    <w:rsid w:val="007F6BEF"/>
    <w:rsid w:val="0080074A"/>
    <w:rsid w:val="008013A2"/>
    <w:rsid w:val="0080253F"/>
    <w:rsid w:val="008037D7"/>
    <w:rsid w:val="0080475B"/>
    <w:rsid w:val="00805B3B"/>
    <w:rsid w:val="00806A0B"/>
    <w:rsid w:val="0081322B"/>
    <w:rsid w:val="008161F8"/>
    <w:rsid w:val="008171E7"/>
    <w:rsid w:val="00821227"/>
    <w:rsid w:val="008229D0"/>
    <w:rsid w:val="008236BA"/>
    <w:rsid w:val="00824717"/>
    <w:rsid w:val="008249C3"/>
    <w:rsid w:val="008308C9"/>
    <w:rsid w:val="00830D41"/>
    <w:rsid w:val="00831622"/>
    <w:rsid w:val="008318E7"/>
    <w:rsid w:val="00832ED2"/>
    <w:rsid w:val="008331C9"/>
    <w:rsid w:val="00833E0B"/>
    <w:rsid w:val="00834A68"/>
    <w:rsid w:val="00834B2F"/>
    <w:rsid w:val="008407B5"/>
    <w:rsid w:val="008410F3"/>
    <w:rsid w:val="008412CD"/>
    <w:rsid w:val="0084234E"/>
    <w:rsid w:val="0084328F"/>
    <w:rsid w:val="0084337D"/>
    <w:rsid w:val="00843EC3"/>
    <w:rsid w:val="0084422B"/>
    <w:rsid w:val="00845C77"/>
    <w:rsid w:val="00847B54"/>
    <w:rsid w:val="008507D7"/>
    <w:rsid w:val="00850C72"/>
    <w:rsid w:val="00852A7B"/>
    <w:rsid w:val="0085302F"/>
    <w:rsid w:val="00853874"/>
    <w:rsid w:val="008553A1"/>
    <w:rsid w:val="00855982"/>
    <w:rsid w:val="00857A1C"/>
    <w:rsid w:val="00862130"/>
    <w:rsid w:val="00863180"/>
    <w:rsid w:val="00864552"/>
    <w:rsid w:val="00865F9D"/>
    <w:rsid w:val="00866152"/>
    <w:rsid w:val="008703E8"/>
    <w:rsid w:val="00870727"/>
    <w:rsid w:val="00871F65"/>
    <w:rsid w:val="00873B7B"/>
    <w:rsid w:val="00875C76"/>
    <w:rsid w:val="00876A21"/>
    <w:rsid w:val="00877197"/>
    <w:rsid w:val="0087754F"/>
    <w:rsid w:val="0087796F"/>
    <w:rsid w:val="00877DB3"/>
    <w:rsid w:val="008807DA"/>
    <w:rsid w:val="008815EA"/>
    <w:rsid w:val="00881C7C"/>
    <w:rsid w:val="0088207E"/>
    <w:rsid w:val="00882676"/>
    <w:rsid w:val="00882A69"/>
    <w:rsid w:val="008838B1"/>
    <w:rsid w:val="00884341"/>
    <w:rsid w:val="00884863"/>
    <w:rsid w:val="00886C14"/>
    <w:rsid w:val="008912C9"/>
    <w:rsid w:val="008923E7"/>
    <w:rsid w:val="00892C3B"/>
    <w:rsid w:val="008938D1"/>
    <w:rsid w:val="008951CC"/>
    <w:rsid w:val="00895D41"/>
    <w:rsid w:val="0089615B"/>
    <w:rsid w:val="00896F72"/>
    <w:rsid w:val="008A3700"/>
    <w:rsid w:val="008A383C"/>
    <w:rsid w:val="008A420C"/>
    <w:rsid w:val="008B0282"/>
    <w:rsid w:val="008B1874"/>
    <w:rsid w:val="008B292A"/>
    <w:rsid w:val="008B3EAD"/>
    <w:rsid w:val="008B484A"/>
    <w:rsid w:val="008B5E9E"/>
    <w:rsid w:val="008C06BF"/>
    <w:rsid w:val="008C0E0C"/>
    <w:rsid w:val="008C173F"/>
    <w:rsid w:val="008C1A27"/>
    <w:rsid w:val="008C3C7C"/>
    <w:rsid w:val="008C4C5F"/>
    <w:rsid w:val="008C67BF"/>
    <w:rsid w:val="008C69EA"/>
    <w:rsid w:val="008C7BFA"/>
    <w:rsid w:val="008D1EB4"/>
    <w:rsid w:val="008D2262"/>
    <w:rsid w:val="008D2AA7"/>
    <w:rsid w:val="008D3443"/>
    <w:rsid w:val="008D4AAB"/>
    <w:rsid w:val="008D5E49"/>
    <w:rsid w:val="008D69FA"/>
    <w:rsid w:val="008D6A11"/>
    <w:rsid w:val="008E10E5"/>
    <w:rsid w:val="008E2668"/>
    <w:rsid w:val="008E4A9B"/>
    <w:rsid w:val="008E5D26"/>
    <w:rsid w:val="008E5E1E"/>
    <w:rsid w:val="008E6DB9"/>
    <w:rsid w:val="008E7F52"/>
    <w:rsid w:val="008E7FAD"/>
    <w:rsid w:val="008F2594"/>
    <w:rsid w:val="008F27ED"/>
    <w:rsid w:val="008F4771"/>
    <w:rsid w:val="008F47CB"/>
    <w:rsid w:val="008F5DF8"/>
    <w:rsid w:val="008F62ED"/>
    <w:rsid w:val="008F71D2"/>
    <w:rsid w:val="008F72B4"/>
    <w:rsid w:val="008F765A"/>
    <w:rsid w:val="009019B0"/>
    <w:rsid w:val="009024B0"/>
    <w:rsid w:val="009028B7"/>
    <w:rsid w:val="009028C7"/>
    <w:rsid w:val="009045A1"/>
    <w:rsid w:val="00905EEA"/>
    <w:rsid w:val="009068F6"/>
    <w:rsid w:val="009069D3"/>
    <w:rsid w:val="009075B4"/>
    <w:rsid w:val="00910308"/>
    <w:rsid w:val="00911999"/>
    <w:rsid w:val="00912F81"/>
    <w:rsid w:val="00914A87"/>
    <w:rsid w:val="00915063"/>
    <w:rsid w:val="009150AC"/>
    <w:rsid w:val="00915DF8"/>
    <w:rsid w:val="009170DF"/>
    <w:rsid w:val="00920F3D"/>
    <w:rsid w:val="009244A1"/>
    <w:rsid w:val="00924BAB"/>
    <w:rsid w:val="00925200"/>
    <w:rsid w:val="0092596A"/>
    <w:rsid w:val="00926AA6"/>
    <w:rsid w:val="009273FA"/>
    <w:rsid w:val="00927657"/>
    <w:rsid w:val="00930BE7"/>
    <w:rsid w:val="009310C6"/>
    <w:rsid w:val="00931EF3"/>
    <w:rsid w:val="00932872"/>
    <w:rsid w:val="00932966"/>
    <w:rsid w:val="00932E11"/>
    <w:rsid w:val="00936262"/>
    <w:rsid w:val="00937BDC"/>
    <w:rsid w:val="00937C40"/>
    <w:rsid w:val="00940B50"/>
    <w:rsid w:val="009412BA"/>
    <w:rsid w:val="009413D4"/>
    <w:rsid w:val="009415C6"/>
    <w:rsid w:val="00941C3D"/>
    <w:rsid w:val="00943FF0"/>
    <w:rsid w:val="009447AD"/>
    <w:rsid w:val="00945140"/>
    <w:rsid w:val="00945AA7"/>
    <w:rsid w:val="00946098"/>
    <w:rsid w:val="00946598"/>
    <w:rsid w:val="00950C1A"/>
    <w:rsid w:val="0095220D"/>
    <w:rsid w:val="009527DD"/>
    <w:rsid w:val="00956E2E"/>
    <w:rsid w:val="00957C34"/>
    <w:rsid w:val="00960899"/>
    <w:rsid w:val="00960C7B"/>
    <w:rsid w:val="00961392"/>
    <w:rsid w:val="009638CE"/>
    <w:rsid w:val="009642C2"/>
    <w:rsid w:val="0096461B"/>
    <w:rsid w:val="00965BE1"/>
    <w:rsid w:val="00965FF4"/>
    <w:rsid w:val="009668B5"/>
    <w:rsid w:val="009713AC"/>
    <w:rsid w:val="0097226E"/>
    <w:rsid w:val="00972CB7"/>
    <w:rsid w:val="009776E2"/>
    <w:rsid w:val="00977E88"/>
    <w:rsid w:val="0098077D"/>
    <w:rsid w:val="00981789"/>
    <w:rsid w:val="00981E4D"/>
    <w:rsid w:val="00983968"/>
    <w:rsid w:val="00984EBB"/>
    <w:rsid w:val="00986719"/>
    <w:rsid w:val="0098739E"/>
    <w:rsid w:val="009876E6"/>
    <w:rsid w:val="009879DA"/>
    <w:rsid w:val="00993F81"/>
    <w:rsid w:val="00994220"/>
    <w:rsid w:val="00995891"/>
    <w:rsid w:val="00995A50"/>
    <w:rsid w:val="00995AA2"/>
    <w:rsid w:val="0099657B"/>
    <w:rsid w:val="0099693E"/>
    <w:rsid w:val="009A018E"/>
    <w:rsid w:val="009A0469"/>
    <w:rsid w:val="009A0B96"/>
    <w:rsid w:val="009A0E10"/>
    <w:rsid w:val="009A1AD6"/>
    <w:rsid w:val="009A279D"/>
    <w:rsid w:val="009A2BBF"/>
    <w:rsid w:val="009A54BB"/>
    <w:rsid w:val="009A70B4"/>
    <w:rsid w:val="009B0244"/>
    <w:rsid w:val="009B0C61"/>
    <w:rsid w:val="009B2572"/>
    <w:rsid w:val="009B476A"/>
    <w:rsid w:val="009B6B8F"/>
    <w:rsid w:val="009B7E98"/>
    <w:rsid w:val="009C3C1A"/>
    <w:rsid w:val="009C401E"/>
    <w:rsid w:val="009C465D"/>
    <w:rsid w:val="009C4B50"/>
    <w:rsid w:val="009C63D0"/>
    <w:rsid w:val="009C7DBD"/>
    <w:rsid w:val="009D14DC"/>
    <w:rsid w:val="009D19F8"/>
    <w:rsid w:val="009D2A00"/>
    <w:rsid w:val="009D3662"/>
    <w:rsid w:val="009D458B"/>
    <w:rsid w:val="009E0304"/>
    <w:rsid w:val="009E40FF"/>
    <w:rsid w:val="009E4AEE"/>
    <w:rsid w:val="009E6D55"/>
    <w:rsid w:val="009E7D1E"/>
    <w:rsid w:val="009E7D42"/>
    <w:rsid w:val="009F3D16"/>
    <w:rsid w:val="009F401D"/>
    <w:rsid w:val="009F4323"/>
    <w:rsid w:val="009F44AB"/>
    <w:rsid w:val="009F494F"/>
    <w:rsid w:val="009F7A12"/>
    <w:rsid w:val="00A007C7"/>
    <w:rsid w:val="00A01485"/>
    <w:rsid w:val="00A02323"/>
    <w:rsid w:val="00A057E8"/>
    <w:rsid w:val="00A07654"/>
    <w:rsid w:val="00A0784D"/>
    <w:rsid w:val="00A11203"/>
    <w:rsid w:val="00A13E4C"/>
    <w:rsid w:val="00A16A97"/>
    <w:rsid w:val="00A16C75"/>
    <w:rsid w:val="00A17DB2"/>
    <w:rsid w:val="00A2075F"/>
    <w:rsid w:val="00A20DDB"/>
    <w:rsid w:val="00A21924"/>
    <w:rsid w:val="00A22793"/>
    <w:rsid w:val="00A23661"/>
    <w:rsid w:val="00A236E7"/>
    <w:rsid w:val="00A24DA8"/>
    <w:rsid w:val="00A24FD0"/>
    <w:rsid w:val="00A31726"/>
    <w:rsid w:val="00A33951"/>
    <w:rsid w:val="00A33ECD"/>
    <w:rsid w:val="00A34146"/>
    <w:rsid w:val="00A34C75"/>
    <w:rsid w:val="00A35AAD"/>
    <w:rsid w:val="00A37AF4"/>
    <w:rsid w:val="00A42B3A"/>
    <w:rsid w:val="00A44385"/>
    <w:rsid w:val="00A45122"/>
    <w:rsid w:val="00A454E8"/>
    <w:rsid w:val="00A45873"/>
    <w:rsid w:val="00A45D14"/>
    <w:rsid w:val="00A46377"/>
    <w:rsid w:val="00A46F82"/>
    <w:rsid w:val="00A4787B"/>
    <w:rsid w:val="00A47987"/>
    <w:rsid w:val="00A47D51"/>
    <w:rsid w:val="00A50188"/>
    <w:rsid w:val="00A5292F"/>
    <w:rsid w:val="00A53288"/>
    <w:rsid w:val="00A537D3"/>
    <w:rsid w:val="00A5386E"/>
    <w:rsid w:val="00A57CD4"/>
    <w:rsid w:val="00A57DB3"/>
    <w:rsid w:val="00A57EF9"/>
    <w:rsid w:val="00A6034F"/>
    <w:rsid w:val="00A611E1"/>
    <w:rsid w:val="00A61926"/>
    <w:rsid w:val="00A63DBB"/>
    <w:rsid w:val="00A64289"/>
    <w:rsid w:val="00A645B1"/>
    <w:rsid w:val="00A660D8"/>
    <w:rsid w:val="00A66731"/>
    <w:rsid w:val="00A67B4B"/>
    <w:rsid w:val="00A7431F"/>
    <w:rsid w:val="00A74C74"/>
    <w:rsid w:val="00A77159"/>
    <w:rsid w:val="00A7753A"/>
    <w:rsid w:val="00A81365"/>
    <w:rsid w:val="00A81AE8"/>
    <w:rsid w:val="00A83D6E"/>
    <w:rsid w:val="00A8538B"/>
    <w:rsid w:val="00A86B30"/>
    <w:rsid w:val="00A877B7"/>
    <w:rsid w:val="00A9179D"/>
    <w:rsid w:val="00A9191F"/>
    <w:rsid w:val="00A92695"/>
    <w:rsid w:val="00A92E9F"/>
    <w:rsid w:val="00A95AD9"/>
    <w:rsid w:val="00AA1D8D"/>
    <w:rsid w:val="00AA271A"/>
    <w:rsid w:val="00AA5AB7"/>
    <w:rsid w:val="00AA62A8"/>
    <w:rsid w:val="00AA6CE1"/>
    <w:rsid w:val="00AA79B4"/>
    <w:rsid w:val="00AB008A"/>
    <w:rsid w:val="00AB04A8"/>
    <w:rsid w:val="00AB1CA9"/>
    <w:rsid w:val="00AB1F1B"/>
    <w:rsid w:val="00AB31A7"/>
    <w:rsid w:val="00AB3CCC"/>
    <w:rsid w:val="00AB5619"/>
    <w:rsid w:val="00AB590B"/>
    <w:rsid w:val="00AB7B26"/>
    <w:rsid w:val="00AC1294"/>
    <w:rsid w:val="00AC1633"/>
    <w:rsid w:val="00AC1733"/>
    <w:rsid w:val="00AC1A76"/>
    <w:rsid w:val="00AC1B0C"/>
    <w:rsid w:val="00AC2160"/>
    <w:rsid w:val="00AC3822"/>
    <w:rsid w:val="00AC3F59"/>
    <w:rsid w:val="00AC4C6C"/>
    <w:rsid w:val="00AC6F40"/>
    <w:rsid w:val="00AD028D"/>
    <w:rsid w:val="00AD05E3"/>
    <w:rsid w:val="00AD1872"/>
    <w:rsid w:val="00AD329F"/>
    <w:rsid w:val="00AD3E86"/>
    <w:rsid w:val="00AD45E3"/>
    <w:rsid w:val="00AD4CE6"/>
    <w:rsid w:val="00AD4E2E"/>
    <w:rsid w:val="00AD58CF"/>
    <w:rsid w:val="00AD5959"/>
    <w:rsid w:val="00AD5CCF"/>
    <w:rsid w:val="00AD6013"/>
    <w:rsid w:val="00AE0D8B"/>
    <w:rsid w:val="00AE1843"/>
    <w:rsid w:val="00AE1979"/>
    <w:rsid w:val="00AE336E"/>
    <w:rsid w:val="00AE428A"/>
    <w:rsid w:val="00AE4585"/>
    <w:rsid w:val="00AE49D3"/>
    <w:rsid w:val="00AE5374"/>
    <w:rsid w:val="00AE5B5B"/>
    <w:rsid w:val="00AE65C1"/>
    <w:rsid w:val="00AE679E"/>
    <w:rsid w:val="00AE7368"/>
    <w:rsid w:val="00AE7D55"/>
    <w:rsid w:val="00AF08DF"/>
    <w:rsid w:val="00AF0C64"/>
    <w:rsid w:val="00AF0F21"/>
    <w:rsid w:val="00AF17F8"/>
    <w:rsid w:val="00AF3406"/>
    <w:rsid w:val="00AF753C"/>
    <w:rsid w:val="00B025AD"/>
    <w:rsid w:val="00B02CA1"/>
    <w:rsid w:val="00B0539E"/>
    <w:rsid w:val="00B06059"/>
    <w:rsid w:val="00B07885"/>
    <w:rsid w:val="00B1048C"/>
    <w:rsid w:val="00B122E6"/>
    <w:rsid w:val="00B15AF4"/>
    <w:rsid w:val="00B178B8"/>
    <w:rsid w:val="00B20BE7"/>
    <w:rsid w:val="00B21CE1"/>
    <w:rsid w:val="00B22FF7"/>
    <w:rsid w:val="00B25367"/>
    <w:rsid w:val="00B26077"/>
    <w:rsid w:val="00B26408"/>
    <w:rsid w:val="00B26697"/>
    <w:rsid w:val="00B27AE8"/>
    <w:rsid w:val="00B316CC"/>
    <w:rsid w:val="00B316DC"/>
    <w:rsid w:val="00B34EBE"/>
    <w:rsid w:val="00B3515C"/>
    <w:rsid w:val="00B3637C"/>
    <w:rsid w:val="00B40353"/>
    <w:rsid w:val="00B40C5D"/>
    <w:rsid w:val="00B42AE2"/>
    <w:rsid w:val="00B4378B"/>
    <w:rsid w:val="00B4393A"/>
    <w:rsid w:val="00B45DD1"/>
    <w:rsid w:val="00B47ABA"/>
    <w:rsid w:val="00B50158"/>
    <w:rsid w:val="00B504A1"/>
    <w:rsid w:val="00B51C59"/>
    <w:rsid w:val="00B528CB"/>
    <w:rsid w:val="00B55637"/>
    <w:rsid w:val="00B55E80"/>
    <w:rsid w:val="00B57086"/>
    <w:rsid w:val="00B6179A"/>
    <w:rsid w:val="00B637B6"/>
    <w:rsid w:val="00B65EF2"/>
    <w:rsid w:val="00B66582"/>
    <w:rsid w:val="00B66EF6"/>
    <w:rsid w:val="00B67D0F"/>
    <w:rsid w:val="00B67DC6"/>
    <w:rsid w:val="00B75791"/>
    <w:rsid w:val="00B75F81"/>
    <w:rsid w:val="00B76C26"/>
    <w:rsid w:val="00B7773C"/>
    <w:rsid w:val="00B80D19"/>
    <w:rsid w:val="00B80ED5"/>
    <w:rsid w:val="00B8187D"/>
    <w:rsid w:val="00B85DCF"/>
    <w:rsid w:val="00B87687"/>
    <w:rsid w:val="00B93C68"/>
    <w:rsid w:val="00B93E59"/>
    <w:rsid w:val="00B948DC"/>
    <w:rsid w:val="00B94904"/>
    <w:rsid w:val="00B95C84"/>
    <w:rsid w:val="00B970DA"/>
    <w:rsid w:val="00BA0072"/>
    <w:rsid w:val="00BA172F"/>
    <w:rsid w:val="00BA233A"/>
    <w:rsid w:val="00BA2E2F"/>
    <w:rsid w:val="00BA5266"/>
    <w:rsid w:val="00BA781A"/>
    <w:rsid w:val="00BB0D75"/>
    <w:rsid w:val="00BB2872"/>
    <w:rsid w:val="00BB2F67"/>
    <w:rsid w:val="00BB441E"/>
    <w:rsid w:val="00BB4516"/>
    <w:rsid w:val="00BB5E6D"/>
    <w:rsid w:val="00BB5F50"/>
    <w:rsid w:val="00BB7320"/>
    <w:rsid w:val="00BC16FA"/>
    <w:rsid w:val="00BC2BD7"/>
    <w:rsid w:val="00BC3878"/>
    <w:rsid w:val="00BC3F36"/>
    <w:rsid w:val="00BD3832"/>
    <w:rsid w:val="00BD3CFF"/>
    <w:rsid w:val="00BD3F9F"/>
    <w:rsid w:val="00BD4624"/>
    <w:rsid w:val="00BD691D"/>
    <w:rsid w:val="00BD7CC8"/>
    <w:rsid w:val="00BE0709"/>
    <w:rsid w:val="00BE228D"/>
    <w:rsid w:val="00BE2BC0"/>
    <w:rsid w:val="00BE2EEF"/>
    <w:rsid w:val="00BE39AE"/>
    <w:rsid w:val="00BE6A18"/>
    <w:rsid w:val="00BE6B00"/>
    <w:rsid w:val="00BE6EDC"/>
    <w:rsid w:val="00BE775C"/>
    <w:rsid w:val="00BE7AC6"/>
    <w:rsid w:val="00BF06E2"/>
    <w:rsid w:val="00BF0C7C"/>
    <w:rsid w:val="00BF146D"/>
    <w:rsid w:val="00BF1E61"/>
    <w:rsid w:val="00BF3567"/>
    <w:rsid w:val="00BF4291"/>
    <w:rsid w:val="00BF4315"/>
    <w:rsid w:val="00BF4774"/>
    <w:rsid w:val="00BF5389"/>
    <w:rsid w:val="00BF6031"/>
    <w:rsid w:val="00BF60A1"/>
    <w:rsid w:val="00BF6CF2"/>
    <w:rsid w:val="00BF6F0C"/>
    <w:rsid w:val="00C00051"/>
    <w:rsid w:val="00C01969"/>
    <w:rsid w:val="00C01BE6"/>
    <w:rsid w:val="00C03192"/>
    <w:rsid w:val="00C040CD"/>
    <w:rsid w:val="00C05788"/>
    <w:rsid w:val="00C05DE2"/>
    <w:rsid w:val="00C05FEF"/>
    <w:rsid w:val="00C06410"/>
    <w:rsid w:val="00C07FB8"/>
    <w:rsid w:val="00C1278C"/>
    <w:rsid w:val="00C12CAF"/>
    <w:rsid w:val="00C12F2F"/>
    <w:rsid w:val="00C13B28"/>
    <w:rsid w:val="00C1451D"/>
    <w:rsid w:val="00C151B8"/>
    <w:rsid w:val="00C1569C"/>
    <w:rsid w:val="00C157E5"/>
    <w:rsid w:val="00C1621D"/>
    <w:rsid w:val="00C17747"/>
    <w:rsid w:val="00C17E13"/>
    <w:rsid w:val="00C23385"/>
    <w:rsid w:val="00C23D43"/>
    <w:rsid w:val="00C24171"/>
    <w:rsid w:val="00C24CF8"/>
    <w:rsid w:val="00C25B00"/>
    <w:rsid w:val="00C30C56"/>
    <w:rsid w:val="00C30DA3"/>
    <w:rsid w:val="00C314AA"/>
    <w:rsid w:val="00C3452F"/>
    <w:rsid w:val="00C3708C"/>
    <w:rsid w:val="00C37417"/>
    <w:rsid w:val="00C374ED"/>
    <w:rsid w:val="00C404AC"/>
    <w:rsid w:val="00C421C4"/>
    <w:rsid w:val="00C43C64"/>
    <w:rsid w:val="00C44476"/>
    <w:rsid w:val="00C4492A"/>
    <w:rsid w:val="00C45836"/>
    <w:rsid w:val="00C45F83"/>
    <w:rsid w:val="00C47F8F"/>
    <w:rsid w:val="00C50C9D"/>
    <w:rsid w:val="00C52C1E"/>
    <w:rsid w:val="00C53BA9"/>
    <w:rsid w:val="00C54B0E"/>
    <w:rsid w:val="00C54CD1"/>
    <w:rsid w:val="00C568A3"/>
    <w:rsid w:val="00C60351"/>
    <w:rsid w:val="00C6173E"/>
    <w:rsid w:val="00C61BBE"/>
    <w:rsid w:val="00C61EDF"/>
    <w:rsid w:val="00C6210D"/>
    <w:rsid w:val="00C675C8"/>
    <w:rsid w:val="00C67A26"/>
    <w:rsid w:val="00C67ABE"/>
    <w:rsid w:val="00C67E1B"/>
    <w:rsid w:val="00C71550"/>
    <w:rsid w:val="00C72CF5"/>
    <w:rsid w:val="00C74115"/>
    <w:rsid w:val="00C74A69"/>
    <w:rsid w:val="00C77130"/>
    <w:rsid w:val="00C77D49"/>
    <w:rsid w:val="00C80114"/>
    <w:rsid w:val="00C80EF8"/>
    <w:rsid w:val="00C859DB"/>
    <w:rsid w:val="00C87B5B"/>
    <w:rsid w:val="00C919F6"/>
    <w:rsid w:val="00C9333A"/>
    <w:rsid w:val="00C93A88"/>
    <w:rsid w:val="00C952D1"/>
    <w:rsid w:val="00C95FAA"/>
    <w:rsid w:val="00C977FB"/>
    <w:rsid w:val="00CA1D37"/>
    <w:rsid w:val="00CA29D2"/>
    <w:rsid w:val="00CA3760"/>
    <w:rsid w:val="00CA7B13"/>
    <w:rsid w:val="00CB004B"/>
    <w:rsid w:val="00CB0267"/>
    <w:rsid w:val="00CB0A02"/>
    <w:rsid w:val="00CB154B"/>
    <w:rsid w:val="00CB319F"/>
    <w:rsid w:val="00CB38FB"/>
    <w:rsid w:val="00CB3CB7"/>
    <w:rsid w:val="00CB53D5"/>
    <w:rsid w:val="00CB54F1"/>
    <w:rsid w:val="00CB65D5"/>
    <w:rsid w:val="00CB6F68"/>
    <w:rsid w:val="00CC0A27"/>
    <w:rsid w:val="00CC1AFE"/>
    <w:rsid w:val="00CC4267"/>
    <w:rsid w:val="00CC430A"/>
    <w:rsid w:val="00CC6B07"/>
    <w:rsid w:val="00CC73F8"/>
    <w:rsid w:val="00CD292A"/>
    <w:rsid w:val="00CD31B2"/>
    <w:rsid w:val="00CD5EBA"/>
    <w:rsid w:val="00CD6E27"/>
    <w:rsid w:val="00CE00CF"/>
    <w:rsid w:val="00CE0557"/>
    <w:rsid w:val="00CE0B10"/>
    <w:rsid w:val="00CE0D40"/>
    <w:rsid w:val="00CE348C"/>
    <w:rsid w:val="00CE3ABA"/>
    <w:rsid w:val="00CE5219"/>
    <w:rsid w:val="00CE6C2C"/>
    <w:rsid w:val="00CE795C"/>
    <w:rsid w:val="00CF0093"/>
    <w:rsid w:val="00CF0BCE"/>
    <w:rsid w:val="00CF13C5"/>
    <w:rsid w:val="00CF17E5"/>
    <w:rsid w:val="00CF2715"/>
    <w:rsid w:val="00CF4188"/>
    <w:rsid w:val="00CF50F2"/>
    <w:rsid w:val="00CF521B"/>
    <w:rsid w:val="00CF5D55"/>
    <w:rsid w:val="00CF5E1E"/>
    <w:rsid w:val="00CF67D8"/>
    <w:rsid w:val="00D02E27"/>
    <w:rsid w:val="00D03604"/>
    <w:rsid w:val="00D04967"/>
    <w:rsid w:val="00D05DCB"/>
    <w:rsid w:val="00D06200"/>
    <w:rsid w:val="00D077DB"/>
    <w:rsid w:val="00D119CF"/>
    <w:rsid w:val="00D13DC4"/>
    <w:rsid w:val="00D13F16"/>
    <w:rsid w:val="00D1562C"/>
    <w:rsid w:val="00D15BDB"/>
    <w:rsid w:val="00D16C54"/>
    <w:rsid w:val="00D16ECD"/>
    <w:rsid w:val="00D16F55"/>
    <w:rsid w:val="00D21153"/>
    <w:rsid w:val="00D21A74"/>
    <w:rsid w:val="00D23E43"/>
    <w:rsid w:val="00D23E9A"/>
    <w:rsid w:val="00D245E3"/>
    <w:rsid w:val="00D251A3"/>
    <w:rsid w:val="00D26B7E"/>
    <w:rsid w:val="00D3227D"/>
    <w:rsid w:val="00D329FC"/>
    <w:rsid w:val="00D33B19"/>
    <w:rsid w:val="00D3418C"/>
    <w:rsid w:val="00D34198"/>
    <w:rsid w:val="00D34200"/>
    <w:rsid w:val="00D36D09"/>
    <w:rsid w:val="00D37231"/>
    <w:rsid w:val="00D408A2"/>
    <w:rsid w:val="00D41C56"/>
    <w:rsid w:val="00D4271D"/>
    <w:rsid w:val="00D431D2"/>
    <w:rsid w:val="00D455AB"/>
    <w:rsid w:val="00D46B54"/>
    <w:rsid w:val="00D50027"/>
    <w:rsid w:val="00D50474"/>
    <w:rsid w:val="00D51103"/>
    <w:rsid w:val="00D5199E"/>
    <w:rsid w:val="00D52B49"/>
    <w:rsid w:val="00D54B10"/>
    <w:rsid w:val="00D55D37"/>
    <w:rsid w:val="00D55E30"/>
    <w:rsid w:val="00D55E89"/>
    <w:rsid w:val="00D57322"/>
    <w:rsid w:val="00D60890"/>
    <w:rsid w:val="00D62A42"/>
    <w:rsid w:val="00D62F58"/>
    <w:rsid w:val="00D65EFF"/>
    <w:rsid w:val="00D673BF"/>
    <w:rsid w:val="00D715BC"/>
    <w:rsid w:val="00D71ACE"/>
    <w:rsid w:val="00D74E57"/>
    <w:rsid w:val="00D756E6"/>
    <w:rsid w:val="00D758D1"/>
    <w:rsid w:val="00D75A78"/>
    <w:rsid w:val="00D76C8E"/>
    <w:rsid w:val="00D76F9A"/>
    <w:rsid w:val="00D778AC"/>
    <w:rsid w:val="00D811F8"/>
    <w:rsid w:val="00D81AC3"/>
    <w:rsid w:val="00D85E9C"/>
    <w:rsid w:val="00D86174"/>
    <w:rsid w:val="00D870AF"/>
    <w:rsid w:val="00D87E05"/>
    <w:rsid w:val="00D90157"/>
    <w:rsid w:val="00D90219"/>
    <w:rsid w:val="00D908DA"/>
    <w:rsid w:val="00D9213E"/>
    <w:rsid w:val="00D95501"/>
    <w:rsid w:val="00DA0248"/>
    <w:rsid w:val="00DA0255"/>
    <w:rsid w:val="00DA07CC"/>
    <w:rsid w:val="00DA17F8"/>
    <w:rsid w:val="00DA33DD"/>
    <w:rsid w:val="00DA34A8"/>
    <w:rsid w:val="00DA3810"/>
    <w:rsid w:val="00DA732C"/>
    <w:rsid w:val="00DA7848"/>
    <w:rsid w:val="00DB00AD"/>
    <w:rsid w:val="00DB04DA"/>
    <w:rsid w:val="00DB1CD7"/>
    <w:rsid w:val="00DB1CF4"/>
    <w:rsid w:val="00DB1F07"/>
    <w:rsid w:val="00DB29A0"/>
    <w:rsid w:val="00DB3170"/>
    <w:rsid w:val="00DB3473"/>
    <w:rsid w:val="00DB38A4"/>
    <w:rsid w:val="00DB4145"/>
    <w:rsid w:val="00DB4342"/>
    <w:rsid w:val="00DC00CF"/>
    <w:rsid w:val="00DC4981"/>
    <w:rsid w:val="00DC4D03"/>
    <w:rsid w:val="00DC7534"/>
    <w:rsid w:val="00DD2567"/>
    <w:rsid w:val="00DD28D6"/>
    <w:rsid w:val="00DD3B0A"/>
    <w:rsid w:val="00DD446C"/>
    <w:rsid w:val="00DD606A"/>
    <w:rsid w:val="00DD6091"/>
    <w:rsid w:val="00DD6B04"/>
    <w:rsid w:val="00DE20DA"/>
    <w:rsid w:val="00DE2D31"/>
    <w:rsid w:val="00DE3118"/>
    <w:rsid w:val="00DE4DB6"/>
    <w:rsid w:val="00DE5F54"/>
    <w:rsid w:val="00DE7AF2"/>
    <w:rsid w:val="00DF0089"/>
    <w:rsid w:val="00DF1B40"/>
    <w:rsid w:val="00DF3716"/>
    <w:rsid w:val="00DF3CF3"/>
    <w:rsid w:val="00DF408A"/>
    <w:rsid w:val="00DF4D3A"/>
    <w:rsid w:val="00DF646A"/>
    <w:rsid w:val="00DF67C4"/>
    <w:rsid w:val="00E00D75"/>
    <w:rsid w:val="00E01346"/>
    <w:rsid w:val="00E01F56"/>
    <w:rsid w:val="00E02094"/>
    <w:rsid w:val="00E0287C"/>
    <w:rsid w:val="00E02A13"/>
    <w:rsid w:val="00E03EEC"/>
    <w:rsid w:val="00E05A57"/>
    <w:rsid w:val="00E10162"/>
    <w:rsid w:val="00E102A1"/>
    <w:rsid w:val="00E11021"/>
    <w:rsid w:val="00E13531"/>
    <w:rsid w:val="00E14713"/>
    <w:rsid w:val="00E149B4"/>
    <w:rsid w:val="00E15834"/>
    <w:rsid w:val="00E167E4"/>
    <w:rsid w:val="00E16D5D"/>
    <w:rsid w:val="00E16DE6"/>
    <w:rsid w:val="00E17DD4"/>
    <w:rsid w:val="00E2038F"/>
    <w:rsid w:val="00E21466"/>
    <w:rsid w:val="00E225AB"/>
    <w:rsid w:val="00E24459"/>
    <w:rsid w:val="00E24460"/>
    <w:rsid w:val="00E25762"/>
    <w:rsid w:val="00E2613B"/>
    <w:rsid w:val="00E2661F"/>
    <w:rsid w:val="00E26D87"/>
    <w:rsid w:val="00E2799D"/>
    <w:rsid w:val="00E30340"/>
    <w:rsid w:val="00E30D44"/>
    <w:rsid w:val="00E3119F"/>
    <w:rsid w:val="00E32049"/>
    <w:rsid w:val="00E32427"/>
    <w:rsid w:val="00E35A60"/>
    <w:rsid w:val="00E35FE0"/>
    <w:rsid w:val="00E37832"/>
    <w:rsid w:val="00E37DDD"/>
    <w:rsid w:val="00E408AE"/>
    <w:rsid w:val="00E432B2"/>
    <w:rsid w:val="00E44F9A"/>
    <w:rsid w:val="00E50870"/>
    <w:rsid w:val="00E52398"/>
    <w:rsid w:val="00E545B0"/>
    <w:rsid w:val="00E54A4B"/>
    <w:rsid w:val="00E54ABB"/>
    <w:rsid w:val="00E564BE"/>
    <w:rsid w:val="00E56FBE"/>
    <w:rsid w:val="00E57555"/>
    <w:rsid w:val="00E57D68"/>
    <w:rsid w:val="00E608F3"/>
    <w:rsid w:val="00E611C8"/>
    <w:rsid w:val="00E63DDB"/>
    <w:rsid w:val="00E6486D"/>
    <w:rsid w:val="00E64C24"/>
    <w:rsid w:val="00E65085"/>
    <w:rsid w:val="00E65E72"/>
    <w:rsid w:val="00E66D46"/>
    <w:rsid w:val="00E66EFC"/>
    <w:rsid w:val="00E67DE3"/>
    <w:rsid w:val="00E7045D"/>
    <w:rsid w:val="00E72680"/>
    <w:rsid w:val="00E733AD"/>
    <w:rsid w:val="00E74128"/>
    <w:rsid w:val="00E75299"/>
    <w:rsid w:val="00E75A1D"/>
    <w:rsid w:val="00E761AC"/>
    <w:rsid w:val="00E7747A"/>
    <w:rsid w:val="00E77738"/>
    <w:rsid w:val="00E808BB"/>
    <w:rsid w:val="00E818A6"/>
    <w:rsid w:val="00E83A11"/>
    <w:rsid w:val="00E83A34"/>
    <w:rsid w:val="00E84FAB"/>
    <w:rsid w:val="00E85BB7"/>
    <w:rsid w:val="00E85F44"/>
    <w:rsid w:val="00E86AC4"/>
    <w:rsid w:val="00E86EBF"/>
    <w:rsid w:val="00E873F5"/>
    <w:rsid w:val="00E92488"/>
    <w:rsid w:val="00E93DDD"/>
    <w:rsid w:val="00E94023"/>
    <w:rsid w:val="00E96194"/>
    <w:rsid w:val="00E969B8"/>
    <w:rsid w:val="00E97470"/>
    <w:rsid w:val="00EA1AB5"/>
    <w:rsid w:val="00EA21BA"/>
    <w:rsid w:val="00EA2E62"/>
    <w:rsid w:val="00EA3637"/>
    <w:rsid w:val="00EA5D48"/>
    <w:rsid w:val="00EA689B"/>
    <w:rsid w:val="00EA7E1C"/>
    <w:rsid w:val="00EB05DB"/>
    <w:rsid w:val="00EB11E6"/>
    <w:rsid w:val="00EB1209"/>
    <w:rsid w:val="00EB262D"/>
    <w:rsid w:val="00EB2E1B"/>
    <w:rsid w:val="00EB3E32"/>
    <w:rsid w:val="00EB52AA"/>
    <w:rsid w:val="00EB53A6"/>
    <w:rsid w:val="00EB5DBF"/>
    <w:rsid w:val="00EB66D6"/>
    <w:rsid w:val="00EC03BF"/>
    <w:rsid w:val="00EC0E27"/>
    <w:rsid w:val="00EC1B02"/>
    <w:rsid w:val="00EC3CEE"/>
    <w:rsid w:val="00EC49A2"/>
    <w:rsid w:val="00EC56E4"/>
    <w:rsid w:val="00EC61A9"/>
    <w:rsid w:val="00ED05AD"/>
    <w:rsid w:val="00ED0BC5"/>
    <w:rsid w:val="00ED1067"/>
    <w:rsid w:val="00ED2022"/>
    <w:rsid w:val="00ED23AA"/>
    <w:rsid w:val="00ED3963"/>
    <w:rsid w:val="00ED62DB"/>
    <w:rsid w:val="00EE0117"/>
    <w:rsid w:val="00EE235C"/>
    <w:rsid w:val="00EE3B89"/>
    <w:rsid w:val="00EE3F3A"/>
    <w:rsid w:val="00EE486B"/>
    <w:rsid w:val="00EE4996"/>
    <w:rsid w:val="00EE53B7"/>
    <w:rsid w:val="00EE5A2A"/>
    <w:rsid w:val="00EE6A39"/>
    <w:rsid w:val="00EE7001"/>
    <w:rsid w:val="00EE7531"/>
    <w:rsid w:val="00EE7BB6"/>
    <w:rsid w:val="00EE7F10"/>
    <w:rsid w:val="00EF07FE"/>
    <w:rsid w:val="00EF19D1"/>
    <w:rsid w:val="00EF2430"/>
    <w:rsid w:val="00EF286F"/>
    <w:rsid w:val="00EF6936"/>
    <w:rsid w:val="00EF699C"/>
    <w:rsid w:val="00F00AA8"/>
    <w:rsid w:val="00F01999"/>
    <w:rsid w:val="00F01C35"/>
    <w:rsid w:val="00F02508"/>
    <w:rsid w:val="00F02C0E"/>
    <w:rsid w:val="00F040C8"/>
    <w:rsid w:val="00F06318"/>
    <w:rsid w:val="00F066A2"/>
    <w:rsid w:val="00F06BB0"/>
    <w:rsid w:val="00F07699"/>
    <w:rsid w:val="00F10784"/>
    <w:rsid w:val="00F10C0A"/>
    <w:rsid w:val="00F10DDF"/>
    <w:rsid w:val="00F11168"/>
    <w:rsid w:val="00F1126A"/>
    <w:rsid w:val="00F14338"/>
    <w:rsid w:val="00F15878"/>
    <w:rsid w:val="00F169D5"/>
    <w:rsid w:val="00F16A68"/>
    <w:rsid w:val="00F174F4"/>
    <w:rsid w:val="00F17668"/>
    <w:rsid w:val="00F21C32"/>
    <w:rsid w:val="00F22026"/>
    <w:rsid w:val="00F23C39"/>
    <w:rsid w:val="00F268CC"/>
    <w:rsid w:val="00F2761B"/>
    <w:rsid w:val="00F31271"/>
    <w:rsid w:val="00F320D3"/>
    <w:rsid w:val="00F34510"/>
    <w:rsid w:val="00F34B55"/>
    <w:rsid w:val="00F35D1C"/>
    <w:rsid w:val="00F37049"/>
    <w:rsid w:val="00F42364"/>
    <w:rsid w:val="00F4252A"/>
    <w:rsid w:val="00F42AE2"/>
    <w:rsid w:val="00F5008F"/>
    <w:rsid w:val="00F51455"/>
    <w:rsid w:val="00F516AA"/>
    <w:rsid w:val="00F54280"/>
    <w:rsid w:val="00F56290"/>
    <w:rsid w:val="00F56713"/>
    <w:rsid w:val="00F56FA0"/>
    <w:rsid w:val="00F60829"/>
    <w:rsid w:val="00F60B12"/>
    <w:rsid w:val="00F622AE"/>
    <w:rsid w:val="00F63FBA"/>
    <w:rsid w:val="00F64B54"/>
    <w:rsid w:val="00F654E1"/>
    <w:rsid w:val="00F661CC"/>
    <w:rsid w:val="00F66B64"/>
    <w:rsid w:val="00F67DF7"/>
    <w:rsid w:val="00F70835"/>
    <w:rsid w:val="00F70D26"/>
    <w:rsid w:val="00F71118"/>
    <w:rsid w:val="00F71D3F"/>
    <w:rsid w:val="00F72F71"/>
    <w:rsid w:val="00F7518F"/>
    <w:rsid w:val="00F766E3"/>
    <w:rsid w:val="00F76B38"/>
    <w:rsid w:val="00F77BE5"/>
    <w:rsid w:val="00F8069F"/>
    <w:rsid w:val="00F84481"/>
    <w:rsid w:val="00F84B28"/>
    <w:rsid w:val="00F85D27"/>
    <w:rsid w:val="00F87CEB"/>
    <w:rsid w:val="00F87EE4"/>
    <w:rsid w:val="00F93508"/>
    <w:rsid w:val="00F94E17"/>
    <w:rsid w:val="00F9535F"/>
    <w:rsid w:val="00F9621D"/>
    <w:rsid w:val="00F96B4E"/>
    <w:rsid w:val="00F97897"/>
    <w:rsid w:val="00FA0852"/>
    <w:rsid w:val="00FA2850"/>
    <w:rsid w:val="00FA2D7E"/>
    <w:rsid w:val="00FA5334"/>
    <w:rsid w:val="00FA5EEA"/>
    <w:rsid w:val="00FA7554"/>
    <w:rsid w:val="00FA7877"/>
    <w:rsid w:val="00FB047B"/>
    <w:rsid w:val="00FB120F"/>
    <w:rsid w:val="00FB487A"/>
    <w:rsid w:val="00FB494F"/>
    <w:rsid w:val="00FB4BF0"/>
    <w:rsid w:val="00FB62A0"/>
    <w:rsid w:val="00FB6ABC"/>
    <w:rsid w:val="00FC35BB"/>
    <w:rsid w:val="00FC5EE0"/>
    <w:rsid w:val="00FC6282"/>
    <w:rsid w:val="00FD5AC9"/>
    <w:rsid w:val="00FE055E"/>
    <w:rsid w:val="00FE480A"/>
    <w:rsid w:val="00FE690D"/>
    <w:rsid w:val="00FE780C"/>
    <w:rsid w:val="00FE7828"/>
    <w:rsid w:val="00FF1355"/>
    <w:rsid w:val="00FF2C3D"/>
    <w:rsid w:val="00FF331C"/>
    <w:rsid w:val="00FF3E39"/>
    <w:rsid w:val="00FF5AF0"/>
    <w:rsid w:val="00FF61B9"/>
    <w:rsid w:val="00FF7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4516"/>
    <w:rPr>
      <w:sz w:val="24"/>
      <w:szCs w:val="24"/>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3"/>
    <w:next w:val="a0"/>
    <w:link w:val="11"/>
    <w:qFormat/>
    <w:rsid w:val="00EB3E32"/>
    <w:pPr>
      <w:numPr>
        <w:numId w:val="2"/>
      </w:numPr>
      <w:tabs>
        <w:tab w:val="left" w:pos="540"/>
        <w:tab w:val="left" w:pos="1134"/>
      </w:tabs>
      <w:spacing w:before="120" w:after="120" w:line="276" w:lineRule="auto"/>
      <w:outlineLvl w:val="0"/>
    </w:pPr>
    <w:rPr>
      <w:rFonts w:ascii="Times New Roman" w:hAnsi="Times New Roman" w:cs="Times New Roman"/>
      <w:sz w:val="24"/>
      <w:szCs w:val="24"/>
      <w:lang w:eastAsia="en-US"/>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4"/>
    <w:next w:val="a0"/>
    <w:link w:val="21"/>
    <w:qFormat/>
    <w:rsid w:val="00133E76"/>
    <w:pPr>
      <w:numPr>
        <w:numId w:val="1"/>
      </w:numPr>
      <w:spacing w:before="0" w:after="0"/>
      <w:jc w:val="both"/>
      <w:outlineLvl w:val="1"/>
    </w:pPr>
    <w:rPr>
      <w:rFonts w:eastAsia="Calibri"/>
      <w:bCs w:val="0"/>
      <w:sz w:val="22"/>
      <w:szCs w:val="20"/>
      <w:lang w:eastAsia="en-US"/>
    </w:rPr>
  </w:style>
  <w:style w:type="paragraph" w:styleId="3">
    <w:name w:val="heading 3"/>
    <w:aliases w:val="H3"/>
    <w:basedOn w:val="a0"/>
    <w:next w:val="a0"/>
    <w:link w:val="30"/>
    <w:qFormat/>
    <w:rsid w:val="00EB3E32"/>
    <w:pPr>
      <w:keepNext/>
      <w:spacing w:before="240" w:after="60"/>
      <w:outlineLvl w:val="2"/>
    </w:pPr>
    <w:rPr>
      <w:rFonts w:ascii="Arial" w:hAnsi="Arial" w:cs="Arial"/>
      <w:b/>
      <w:bCs/>
      <w:sz w:val="26"/>
      <w:szCs w:val="26"/>
    </w:rPr>
  </w:style>
  <w:style w:type="paragraph" w:styleId="4">
    <w:name w:val="heading 4"/>
    <w:aliases w:val="H4"/>
    <w:basedOn w:val="a0"/>
    <w:next w:val="a0"/>
    <w:qFormat/>
    <w:rsid w:val="00133E76"/>
    <w:pPr>
      <w:keepNext/>
      <w:spacing w:before="240" w:after="60"/>
      <w:outlineLvl w:val="3"/>
    </w:pPr>
    <w:rPr>
      <w:b/>
      <w:bCs/>
      <w:sz w:val="28"/>
      <w:szCs w:val="28"/>
    </w:rPr>
  </w:style>
  <w:style w:type="paragraph" w:styleId="5">
    <w:name w:val="heading 5"/>
    <w:aliases w:val="H5"/>
    <w:basedOn w:val="a0"/>
    <w:next w:val="a0"/>
    <w:link w:val="50"/>
    <w:qFormat/>
    <w:rsid w:val="004B6249"/>
    <w:pPr>
      <w:tabs>
        <w:tab w:val="num" w:pos="1008"/>
      </w:tabs>
      <w:spacing w:before="240" w:after="60"/>
      <w:ind w:left="1008" w:hanging="1008"/>
      <w:jc w:val="both"/>
      <w:outlineLvl w:val="4"/>
    </w:pPr>
    <w:rPr>
      <w:sz w:val="22"/>
      <w:szCs w:val="20"/>
    </w:rPr>
  </w:style>
  <w:style w:type="paragraph" w:styleId="6">
    <w:name w:val="heading 6"/>
    <w:basedOn w:val="a0"/>
    <w:next w:val="a0"/>
    <w:link w:val="60"/>
    <w:qFormat/>
    <w:rsid w:val="004B6249"/>
    <w:pPr>
      <w:tabs>
        <w:tab w:val="num" w:pos="1152"/>
      </w:tabs>
      <w:spacing w:before="240" w:after="60"/>
      <w:ind w:left="1152" w:hanging="1152"/>
      <w:jc w:val="both"/>
      <w:outlineLvl w:val="5"/>
    </w:pPr>
    <w:rPr>
      <w:i/>
      <w:sz w:val="22"/>
      <w:szCs w:val="20"/>
    </w:rPr>
  </w:style>
  <w:style w:type="paragraph" w:styleId="7">
    <w:name w:val="heading 7"/>
    <w:basedOn w:val="a0"/>
    <w:next w:val="a0"/>
    <w:link w:val="70"/>
    <w:qFormat/>
    <w:rsid w:val="004B624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qFormat/>
    <w:rsid w:val="004B6249"/>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qFormat/>
    <w:rsid w:val="004B624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link w:val="2"/>
    <w:locked/>
    <w:rsid w:val="00133E76"/>
    <w:rPr>
      <w:rFonts w:eastAsia="Calibri"/>
      <w:b/>
      <w:sz w:val="22"/>
      <w:lang w:eastAsia="en-US"/>
    </w:rPr>
  </w:style>
  <w:style w:type="paragraph" w:customStyle="1" w:styleId="12">
    <w:name w:val="Абзац списка1"/>
    <w:basedOn w:val="a0"/>
    <w:rsid w:val="008E7FAD"/>
    <w:pPr>
      <w:spacing w:after="200" w:line="276" w:lineRule="auto"/>
      <w:ind w:left="720"/>
      <w:contextualSpacing/>
    </w:pPr>
    <w:rPr>
      <w:rFonts w:ascii="Calibri" w:hAnsi="Calibri"/>
      <w:sz w:val="22"/>
      <w:szCs w:val="22"/>
      <w:lang w:eastAsia="en-US"/>
    </w:rPr>
  </w:style>
  <w:style w:type="paragraph" w:styleId="20">
    <w:name w:val="List Continue 2"/>
    <w:basedOn w:val="a0"/>
    <w:rsid w:val="00EB3E32"/>
    <w:pPr>
      <w:numPr>
        <w:ilvl w:val="2"/>
        <w:numId w:val="3"/>
      </w:numPr>
      <w:spacing w:after="120"/>
      <w:jc w:val="both"/>
    </w:pPr>
    <w:rPr>
      <w:rFonts w:ascii="Calibri" w:hAnsi="Calibri"/>
      <w:sz w:val="20"/>
      <w:szCs w:val="20"/>
      <w:lang w:eastAsia="en-US"/>
    </w:rPr>
  </w:style>
  <w:style w:type="character" w:styleId="a4">
    <w:name w:val="annotation reference"/>
    <w:rsid w:val="002D3318"/>
    <w:rPr>
      <w:sz w:val="16"/>
      <w:szCs w:val="16"/>
    </w:rPr>
  </w:style>
  <w:style w:type="paragraph" w:styleId="a5">
    <w:name w:val="annotation text"/>
    <w:basedOn w:val="a0"/>
    <w:link w:val="a6"/>
    <w:rsid w:val="002D3318"/>
    <w:rPr>
      <w:sz w:val="20"/>
      <w:szCs w:val="20"/>
    </w:rPr>
  </w:style>
  <w:style w:type="character" w:customStyle="1" w:styleId="a6">
    <w:name w:val="Текст примечания Знак"/>
    <w:basedOn w:val="a1"/>
    <w:link w:val="a5"/>
    <w:rsid w:val="002D3318"/>
  </w:style>
  <w:style w:type="paragraph" w:styleId="a7">
    <w:name w:val="annotation subject"/>
    <w:basedOn w:val="a5"/>
    <w:next w:val="a5"/>
    <w:link w:val="a8"/>
    <w:rsid w:val="002D3318"/>
    <w:rPr>
      <w:b/>
      <w:bCs/>
      <w:lang w:val="x-none" w:eastAsia="x-none"/>
    </w:rPr>
  </w:style>
  <w:style w:type="character" w:customStyle="1" w:styleId="a8">
    <w:name w:val="Тема примечания Знак"/>
    <w:link w:val="a7"/>
    <w:rsid w:val="002D3318"/>
    <w:rPr>
      <w:b/>
      <w:bCs/>
    </w:rPr>
  </w:style>
  <w:style w:type="paragraph" w:styleId="a9">
    <w:name w:val="Balloon Text"/>
    <w:basedOn w:val="a0"/>
    <w:link w:val="aa"/>
    <w:rsid w:val="002D3318"/>
    <w:rPr>
      <w:rFonts w:ascii="Tahoma" w:hAnsi="Tahoma"/>
      <w:sz w:val="16"/>
      <w:szCs w:val="16"/>
      <w:lang w:val="x-none" w:eastAsia="x-none"/>
    </w:rPr>
  </w:style>
  <w:style w:type="character" w:customStyle="1" w:styleId="aa">
    <w:name w:val="Текст выноски Знак"/>
    <w:link w:val="a9"/>
    <w:rsid w:val="002D3318"/>
    <w:rPr>
      <w:rFonts w:ascii="Tahoma" w:hAnsi="Tahoma" w:cs="Tahoma"/>
      <w:sz w:val="16"/>
      <w:szCs w:val="16"/>
    </w:rPr>
  </w:style>
  <w:style w:type="paragraph" w:styleId="ab">
    <w:name w:val="Document Map"/>
    <w:basedOn w:val="a0"/>
    <w:semiHidden/>
    <w:rsid w:val="0063427F"/>
    <w:pPr>
      <w:shd w:val="clear" w:color="auto" w:fill="000080"/>
    </w:pPr>
    <w:rPr>
      <w:rFonts w:ascii="Tahoma" w:hAnsi="Tahoma" w:cs="Tahoma"/>
      <w:sz w:val="20"/>
      <w:szCs w:val="20"/>
    </w:rPr>
  </w:style>
  <w:style w:type="paragraph" w:styleId="ac">
    <w:name w:val="List Paragraph"/>
    <w:basedOn w:val="a0"/>
    <w:uiPriority w:val="99"/>
    <w:qFormat/>
    <w:rsid w:val="00491A7E"/>
    <w:pPr>
      <w:ind w:left="708"/>
    </w:pPr>
  </w:style>
  <w:style w:type="character" w:styleId="ad">
    <w:name w:val="Hyperlink"/>
    <w:uiPriority w:val="99"/>
    <w:unhideWhenUsed/>
    <w:rsid w:val="0021593D"/>
    <w:rPr>
      <w:color w:val="0000FF"/>
      <w:u w:val="single"/>
    </w:rPr>
  </w:style>
  <w:style w:type="character" w:customStyle="1" w:styleId="CommentTextChar">
    <w:name w:val="Comment Text Char"/>
    <w:semiHidden/>
    <w:locked/>
    <w:rsid w:val="00950C1A"/>
  </w:style>
  <w:style w:type="paragraph" w:styleId="ae">
    <w:name w:val="footer"/>
    <w:basedOn w:val="a0"/>
    <w:link w:val="af"/>
    <w:rsid w:val="007F6BEF"/>
    <w:pPr>
      <w:tabs>
        <w:tab w:val="center" w:pos="4320"/>
        <w:tab w:val="right" w:pos="8640"/>
      </w:tabs>
      <w:spacing w:after="240"/>
      <w:jc w:val="both"/>
    </w:pPr>
    <w:rPr>
      <w:lang w:eastAsia="en-GB"/>
    </w:rPr>
  </w:style>
  <w:style w:type="character" w:customStyle="1" w:styleId="af">
    <w:name w:val="Нижний колонтитул Знак"/>
    <w:link w:val="ae"/>
    <w:rsid w:val="007F6BEF"/>
    <w:rPr>
      <w:sz w:val="24"/>
      <w:szCs w:val="24"/>
      <w:lang w:eastAsia="en-GB"/>
    </w:rPr>
  </w:style>
  <w:style w:type="paragraph" w:customStyle="1" w:styleId="10">
    <w:name w:val="Стиль1"/>
    <w:basedOn w:val="20"/>
    <w:qFormat/>
    <w:rsid w:val="007F6BEF"/>
    <w:pPr>
      <w:numPr>
        <w:ilvl w:val="0"/>
        <w:numId w:val="4"/>
      </w:numPr>
      <w:spacing w:after="0"/>
    </w:pPr>
    <w:rPr>
      <w:rFonts w:ascii="Times New Roman" w:hAnsi="Times New Roman"/>
      <w:sz w:val="24"/>
      <w:szCs w:val="24"/>
    </w:rPr>
  </w:style>
  <w:style w:type="paragraph" w:styleId="af0">
    <w:name w:val="Subtitle"/>
    <w:basedOn w:val="a0"/>
    <w:link w:val="af1"/>
    <w:qFormat/>
    <w:rsid w:val="00091808"/>
    <w:rPr>
      <w:sz w:val="28"/>
      <w:szCs w:val="20"/>
      <w:lang w:val="x-none"/>
    </w:rPr>
  </w:style>
  <w:style w:type="character" w:customStyle="1" w:styleId="af1">
    <w:name w:val="Подзаголовок Знак"/>
    <w:basedOn w:val="a1"/>
    <w:link w:val="af0"/>
    <w:rsid w:val="00091808"/>
    <w:rPr>
      <w:sz w:val="28"/>
      <w:lang w:val="x-none"/>
    </w:rPr>
  </w:style>
  <w:style w:type="paragraph" w:styleId="af2">
    <w:name w:val="header"/>
    <w:basedOn w:val="a0"/>
    <w:link w:val="af3"/>
    <w:rsid w:val="00E10162"/>
    <w:pPr>
      <w:tabs>
        <w:tab w:val="center" w:pos="4677"/>
        <w:tab w:val="right" w:pos="9355"/>
      </w:tabs>
    </w:pPr>
  </w:style>
  <w:style w:type="character" w:customStyle="1" w:styleId="af3">
    <w:name w:val="Верхний колонтитул Знак"/>
    <w:basedOn w:val="a1"/>
    <w:link w:val="af2"/>
    <w:rsid w:val="00E10162"/>
    <w:rPr>
      <w:sz w:val="24"/>
      <w:szCs w:val="24"/>
    </w:rPr>
  </w:style>
  <w:style w:type="paragraph" w:customStyle="1" w:styleId="FooterEven">
    <w:name w:val="Footer Even"/>
    <w:basedOn w:val="a0"/>
    <w:qFormat/>
    <w:rsid w:val="00257118"/>
    <w:pPr>
      <w:pBdr>
        <w:top w:val="single" w:sz="4" w:space="1" w:color="4F81BD" w:themeColor="accent1"/>
      </w:pBdr>
      <w:spacing w:after="180" w:line="264" w:lineRule="auto"/>
    </w:pPr>
    <w:rPr>
      <w:rFonts w:asciiTheme="minorHAnsi" w:eastAsiaTheme="minorEastAsia" w:hAnsiTheme="minorHAnsi" w:cstheme="minorBidi"/>
      <w:color w:val="1F497D" w:themeColor="text2"/>
      <w:sz w:val="20"/>
      <w:szCs w:val="23"/>
      <w:lang w:eastAsia="ja-JP"/>
    </w:rPr>
  </w:style>
  <w:style w:type="paragraph" w:customStyle="1" w:styleId="7F164CA3BF9C4373845ECB452A5D9922">
    <w:name w:val="7F164CA3BF9C4373845ECB452A5D9922"/>
    <w:rsid w:val="00257118"/>
    <w:pPr>
      <w:spacing w:after="200" w:line="276" w:lineRule="auto"/>
    </w:pPr>
    <w:rPr>
      <w:rFonts w:asciiTheme="minorHAnsi" w:eastAsiaTheme="minorEastAsia" w:hAnsiTheme="minorHAnsi" w:cstheme="minorBidi"/>
      <w:sz w:val="22"/>
      <w:szCs w:val="22"/>
    </w:rPr>
  </w:style>
  <w:style w:type="paragraph" w:styleId="af4">
    <w:name w:val="Normal (Web)"/>
    <w:basedOn w:val="a0"/>
    <w:uiPriority w:val="99"/>
    <w:rsid w:val="0020007E"/>
    <w:pPr>
      <w:spacing w:before="100" w:after="100"/>
    </w:pPr>
    <w:rPr>
      <w:szCs w:val="20"/>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6"/>
    <w:rsid w:val="00B40353"/>
    <w:pPr>
      <w:spacing w:after="120"/>
      <w:ind w:left="283"/>
    </w:pPr>
  </w:style>
  <w:style w:type="character" w:customStyle="1" w:styleId="af6">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1"/>
    <w:link w:val="af5"/>
    <w:rsid w:val="00B40353"/>
    <w:rPr>
      <w:sz w:val="24"/>
      <w:szCs w:val="24"/>
    </w:rPr>
  </w:style>
  <w:style w:type="paragraph" w:styleId="af7">
    <w:name w:val="footnote text"/>
    <w:basedOn w:val="a0"/>
    <w:link w:val="af8"/>
    <w:rsid w:val="00B40353"/>
    <w:rPr>
      <w:sz w:val="20"/>
      <w:szCs w:val="20"/>
    </w:rPr>
  </w:style>
  <w:style w:type="character" w:customStyle="1" w:styleId="af8">
    <w:name w:val="Текст сноски Знак"/>
    <w:basedOn w:val="a1"/>
    <w:link w:val="af7"/>
    <w:rsid w:val="00B40353"/>
  </w:style>
  <w:style w:type="character" w:styleId="af9">
    <w:name w:val="footnote reference"/>
    <w:rsid w:val="00B40353"/>
    <w:rPr>
      <w:vertAlign w:val="superscript"/>
    </w:rPr>
  </w:style>
  <w:style w:type="character" w:customStyle="1" w:styleId="50">
    <w:name w:val="Заголовок 5 Знак"/>
    <w:aliases w:val="H5 Знак"/>
    <w:basedOn w:val="a1"/>
    <w:link w:val="5"/>
    <w:rsid w:val="004B6249"/>
    <w:rPr>
      <w:sz w:val="22"/>
    </w:rPr>
  </w:style>
  <w:style w:type="character" w:customStyle="1" w:styleId="60">
    <w:name w:val="Заголовок 6 Знак"/>
    <w:basedOn w:val="a1"/>
    <w:link w:val="6"/>
    <w:rsid w:val="004B6249"/>
    <w:rPr>
      <w:i/>
      <w:sz w:val="22"/>
    </w:rPr>
  </w:style>
  <w:style w:type="character" w:customStyle="1" w:styleId="70">
    <w:name w:val="Заголовок 7 Знак"/>
    <w:basedOn w:val="a1"/>
    <w:link w:val="7"/>
    <w:rsid w:val="004B6249"/>
    <w:rPr>
      <w:rFonts w:ascii="Arial" w:hAnsi="Arial"/>
    </w:rPr>
  </w:style>
  <w:style w:type="character" w:customStyle="1" w:styleId="80">
    <w:name w:val="Заголовок 8 Знак"/>
    <w:basedOn w:val="a1"/>
    <w:link w:val="8"/>
    <w:rsid w:val="004B6249"/>
    <w:rPr>
      <w:rFonts w:ascii="Arial" w:hAnsi="Arial"/>
      <w:i/>
    </w:rPr>
  </w:style>
  <w:style w:type="character" w:customStyle="1" w:styleId="90">
    <w:name w:val="Заголовок 9 Знак"/>
    <w:basedOn w:val="a1"/>
    <w:link w:val="9"/>
    <w:rsid w:val="004B6249"/>
    <w:rPr>
      <w:rFonts w:ascii="Arial" w:hAnsi="Arial"/>
      <w:b/>
      <w:i/>
      <w:sz w:val="18"/>
    </w:rPr>
  </w:style>
  <w:style w:type="numbering" w:customStyle="1" w:styleId="13">
    <w:name w:val="Нет списка1"/>
    <w:next w:val="a3"/>
    <w:semiHidden/>
    <w:rsid w:val="004B6249"/>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locked/>
    <w:rsid w:val="004B6249"/>
    <w:rPr>
      <w:b/>
      <w:bCs/>
      <w:sz w:val="24"/>
      <w:szCs w:val="24"/>
      <w:lang w:eastAsia="en-US"/>
    </w:rPr>
  </w:style>
  <w:style w:type="character" w:styleId="afa">
    <w:name w:val="FollowedHyperlink"/>
    <w:rsid w:val="004B6249"/>
    <w:rPr>
      <w:color w:val="800080"/>
      <w:u w:val="single"/>
    </w:rPr>
  </w:style>
  <w:style w:type="paragraph" w:styleId="HTML">
    <w:name w:val="HTML Preformatted"/>
    <w:basedOn w:val="a0"/>
    <w:link w:val="HTML0"/>
    <w:rsid w:val="004B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1"/>
    <w:link w:val="HTML"/>
    <w:rsid w:val="004B6249"/>
    <w:rPr>
      <w:rFonts w:ascii="Courier New" w:hAnsi="Courier New" w:cs="Courier New"/>
    </w:rPr>
  </w:style>
  <w:style w:type="paragraph" w:styleId="14">
    <w:name w:val="toc 1"/>
    <w:basedOn w:val="a0"/>
    <w:next w:val="a0"/>
    <w:autoRedefine/>
    <w:uiPriority w:val="39"/>
    <w:qFormat/>
    <w:rsid w:val="004B6249"/>
    <w:pPr>
      <w:tabs>
        <w:tab w:val="left" w:pos="1440"/>
        <w:tab w:val="right" w:leader="dot" w:pos="9720"/>
      </w:tabs>
      <w:spacing w:before="100"/>
      <w:jc w:val="both"/>
    </w:pPr>
    <w:rPr>
      <w:rFonts w:ascii="Arial" w:hAnsi="Arial" w:cs="Arial"/>
      <w:b/>
      <w:bCs/>
      <w:caps/>
    </w:rPr>
  </w:style>
  <w:style w:type="paragraph" w:styleId="22">
    <w:name w:val="toc 2"/>
    <w:basedOn w:val="a0"/>
    <w:next w:val="a0"/>
    <w:autoRedefine/>
    <w:uiPriority w:val="39"/>
    <w:qFormat/>
    <w:rsid w:val="004B6249"/>
    <w:pPr>
      <w:tabs>
        <w:tab w:val="left" w:pos="960"/>
        <w:tab w:val="right" w:leader="dot" w:pos="9720"/>
      </w:tabs>
      <w:spacing w:before="20"/>
      <w:ind w:left="360"/>
    </w:pPr>
    <w:rPr>
      <w:b/>
      <w:bCs/>
      <w:sz w:val="20"/>
      <w:szCs w:val="20"/>
    </w:rPr>
  </w:style>
  <w:style w:type="paragraph" w:styleId="31">
    <w:name w:val="toc 3"/>
    <w:basedOn w:val="a0"/>
    <w:next w:val="a0"/>
    <w:autoRedefine/>
    <w:uiPriority w:val="39"/>
    <w:qFormat/>
    <w:rsid w:val="004B6249"/>
    <w:pPr>
      <w:tabs>
        <w:tab w:val="num" w:pos="0"/>
        <w:tab w:val="left" w:pos="1680"/>
        <w:tab w:val="right" w:leader="dot" w:pos="10148"/>
      </w:tabs>
      <w:spacing w:before="100"/>
    </w:pPr>
    <w:rPr>
      <w:sz w:val="20"/>
      <w:szCs w:val="20"/>
    </w:rPr>
  </w:style>
  <w:style w:type="paragraph" w:styleId="afb">
    <w:name w:val="envelope address"/>
    <w:basedOn w:val="a0"/>
    <w:rsid w:val="004B6249"/>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4B6249"/>
    <w:pPr>
      <w:spacing w:after="60"/>
      <w:jc w:val="both"/>
    </w:pPr>
    <w:rPr>
      <w:rFonts w:ascii="Arial" w:hAnsi="Arial" w:cs="Arial"/>
      <w:sz w:val="20"/>
      <w:szCs w:val="20"/>
    </w:rPr>
  </w:style>
  <w:style w:type="paragraph" w:styleId="afc">
    <w:name w:val="List Bullet"/>
    <w:basedOn w:val="a0"/>
    <w:autoRedefine/>
    <w:rsid w:val="004B6249"/>
    <w:pPr>
      <w:widowControl w:val="0"/>
      <w:jc w:val="both"/>
    </w:pPr>
    <w:rPr>
      <w:sz w:val="22"/>
      <w:szCs w:val="22"/>
    </w:rPr>
  </w:style>
  <w:style w:type="paragraph" w:styleId="afd">
    <w:name w:val="List Number"/>
    <w:basedOn w:val="a0"/>
    <w:rsid w:val="004B6249"/>
    <w:pPr>
      <w:tabs>
        <w:tab w:val="num" w:pos="360"/>
      </w:tabs>
      <w:spacing w:after="60"/>
      <w:ind w:left="360" w:hanging="360"/>
      <w:jc w:val="both"/>
    </w:pPr>
    <w:rPr>
      <w:szCs w:val="20"/>
    </w:rPr>
  </w:style>
  <w:style w:type="paragraph" w:styleId="24">
    <w:name w:val="List Bullet 2"/>
    <w:basedOn w:val="a0"/>
    <w:autoRedefine/>
    <w:rsid w:val="004B6249"/>
    <w:pPr>
      <w:tabs>
        <w:tab w:val="num" w:pos="643"/>
      </w:tabs>
      <w:spacing w:after="60"/>
      <w:ind w:left="643" w:hanging="360"/>
      <w:jc w:val="both"/>
    </w:pPr>
    <w:rPr>
      <w:szCs w:val="20"/>
    </w:rPr>
  </w:style>
  <w:style w:type="paragraph" w:styleId="32">
    <w:name w:val="List Bullet 3"/>
    <w:basedOn w:val="a0"/>
    <w:autoRedefine/>
    <w:rsid w:val="004B6249"/>
    <w:pPr>
      <w:tabs>
        <w:tab w:val="num" w:pos="926"/>
      </w:tabs>
      <w:spacing w:after="60"/>
      <w:ind w:left="926" w:hanging="360"/>
      <w:jc w:val="both"/>
    </w:pPr>
    <w:rPr>
      <w:szCs w:val="20"/>
    </w:rPr>
  </w:style>
  <w:style w:type="paragraph" w:styleId="40">
    <w:name w:val="List Bullet 4"/>
    <w:basedOn w:val="a0"/>
    <w:autoRedefine/>
    <w:rsid w:val="004B6249"/>
    <w:pPr>
      <w:tabs>
        <w:tab w:val="num" w:pos="1209"/>
      </w:tabs>
      <w:spacing w:after="60"/>
      <w:ind w:left="1209" w:hanging="360"/>
      <w:jc w:val="both"/>
    </w:pPr>
    <w:rPr>
      <w:szCs w:val="20"/>
    </w:rPr>
  </w:style>
  <w:style w:type="paragraph" w:styleId="51">
    <w:name w:val="List Bullet 5"/>
    <w:basedOn w:val="a0"/>
    <w:autoRedefine/>
    <w:rsid w:val="004B6249"/>
    <w:pPr>
      <w:tabs>
        <w:tab w:val="num" w:pos="1492"/>
      </w:tabs>
      <w:spacing w:after="60"/>
      <w:ind w:left="1492" w:hanging="360"/>
      <w:jc w:val="both"/>
    </w:pPr>
    <w:rPr>
      <w:szCs w:val="20"/>
    </w:rPr>
  </w:style>
  <w:style w:type="paragraph" w:styleId="25">
    <w:name w:val="List Number 2"/>
    <w:basedOn w:val="a0"/>
    <w:rsid w:val="004B6249"/>
    <w:pPr>
      <w:tabs>
        <w:tab w:val="num" w:pos="643"/>
      </w:tabs>
      <w:spacing w:after="60"/>
      <w:ind w:left="643" w:hanging="360"/>
      <w:jc w:val="both"/>
    </w:pPr>
    <w:rPr>
      <w:szCs w:val="20"/>
    </w:rPr>
  </w:style>
  <w:style w:type="paragraph" w:styleId="33">
    <w:name w:val="List Number 3"/>
    <w:basedOn w:val="a0"/>
    <w:rsid w:val="004B6249"/>
    <w:pPr>
      <w:tabs>
        <w:tab w:val="num" w:pos="360"/>
      </w:tabs>
      <w:spacing w:after="60"/>
      <w:jc w:val="both"/>
    </w:pPr>
    <w:rPr>
      <w:szCs w:val="20"/>
    </w:rPr>
  </w:style>
  <w:style w:type="paragraph" w:styleId="41">
    <w:name w:val="List Number 4"/>
    <w:basedOn w:val="a0"/>
    <w:rsid w:val="004B6249"/>
    <w:pPr>
      <w:tabs>
        <w:tab w:val="num" w:pos="1209"/>
      </w:tabs>
      <w:spacing w:after="60"/>
      <w:ind w:left="1209" w:hanging="360"/>
      <w:jc w:val="both"/>
    </w:pPr>
    <w:rPr>
      <w:szCs w:val="20"/>
    </w:rPr>
  </w:style>
  <w:style w:type="paragraph" w:styleId="52">
    <w:name w:val="List Number 5"/>
    <w:basedOn w:val="a0"/>
    <w:rsid w:val="004B6249"/>
    <w:pPr>
      <w:tabs>
        <w:tab w:val="num" w:pos="1492"/>
      </w:tabs>
      <w:spacing w:after="60"/>
      <w:ind w:left="1492" w:hanging="360"/>
      <w:jc w:val="both"/>
    </w:pPr>
    <w:rPr>
      <w:szCs w:val="20"/>
    </w:rPr>
  </w:style>
  <w:style w:type="paragraph" w:styleId="afe">
    <w:name w:val="Title"/>
    <w:basedOn w:val="a0"/>
    <w:link w:val="aff"/>
    <w:qFormat/>
    <w:rsid w:val="004B6249"/>
    <w:pPr>
      <w:spacing w:before="240" w:after="60"/>
      <w:jc w:val="center"/>
      <w:outlineLvl w:val="0"/>
    </w:pPr>
    <w:rPr>
      <w:rFonts w:ascii="Arial" w:hAnsi="Arial"/>
      <w:b/>
      <w:kern w:val="28"/>
      <w:sz w:val="32"/>
      <w:szCs w:val="20"/>
    </w:rPr>
  </w:style>
  <w:style w:type="character" w:customStyle="1" w:styleId="aff">
    <w:name w:val="Название Знак"/>
    <w:basedOn w:val="a1"/>
    <w:link w:val="afe"/>
    <w:rsid w:val="004B6249"/>
    <w:rPr>
      <w:rFonts w:ascii="Arial" w:hAnsi="Arial"/>
      <w:b/>
      <w:kern w:val="28"/>
      <w:sz w:val="32"/>
    </w:rPr>
  </w:style>
  <w:style w:type="paragraph" w:styleId="aff0">
    <w:name w:val="Body Text"/>
    <w:aliases w:val="Основной текст Знак Знак"/>
    <w:basedOn w:val="a0"/>
    <w:link w:val="15"/>
    <w:rsid w:val="004B6249"/>
    <w:pPr>
      <w:spacing w:after="120"/>
      <w:jc w:val="both"/>
    </w:pPr>
    <w:rPr>
      <w:szCs w:val="20"/>
    </w:rPr>
  </w:style>
  <w:style w:type="character" w:customStyle="1" w:styleId="aff1">
    <w:name w:val="Основной текст Знак"/>
    <w:basedOn w:val="a1"/>
    <w:rsid w:val="004B6249"/>
    <w:rPr>
      <w:sz w:val="24"/>
      <w:szCs w:val="24"/>
    </w:rPr>
  </w:style>
  <w:style w:type="paragraph" w:styleId="aff2">
    <w:name w:val="Date"/>
    <w:basedOn w:val="a0"/>
    <w:next w:val="a0"/>
    <w:link w:val="aff3"/>
    <w:rsid w:val="004B6249"/>
    <w:pPr>
      <w:spacing w:after="60"/>
      <w:jc w:val="both"/>
    </w:pPr>
    <w:rPr>
      <w:szCs w:val="20"/>
    </w:rPr>
  </w:style>
  <w:style w:type="character" w:customStyle="1" w:styleId="aff3">
    <w:name w:val="Дата Знак"/>
    <w:basedOn w:val="a1"/>
    <w:link w:val="aff2"/>
    <w:rsid w:val="004B6249"/>
    <w:rPr>
      <w:sz w:val="24"/>
    </w:rPr>
  </w:style>
  <w:style w:type="paragraph" w:styleId="26">
    <w:name w:val="Body Text 2"/>
    <w:basedOn w:val="a0"/>
    <w:link w:val="27"/>
    <w:rsid w:val="004B6249"/>
    <w:pPr>
      <w:tabs>
        <w:tab w:val="num" w:pos="2167"/>
      </w:tabs>
      <w:spacing w:after="60"/>
      <w:ind w:left="2167" w:hanging="567"/>
      <w:jc w:val="both"/>
    </w:pPr>
    <w:rPr>
      <w:szCs w:val="20"/>
    </w:rPr>
  </w:style>
  <w:style w:type="character" w:customStyle="1" w:styleId="27">
    <w:name w:val="Основной текст 2 Знак"/>
    <w:basedOn w:val="a1"/>
    <w:link w:val="26"/>
    <w:rsid w:val="004B6249"/>
    <w:rPr>
      <w:sz w:val="24"/>
    </w:rPr>
  </w:style>
  <w:style w:type="paragraph" w:styleId="34">
    <w:name w:val="Body Text 3"/>
    <w:basedOn w:val="a0"/>
    <w:link w:val="35"/>
    <w:rsid w:val="004B624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5">
    <w:name w:val="Основной текст 3 Знак"/>
    <w:basedOn w:val="a1"/>
    <w:link w:val="34"/>
    <w:uiPriority w:val="99"/>
    <w:rsid w:val="004B6249"/>
    <w:rPr>
      <w:b/>
      <w:i/>
      <w:sz w:val="22"/>
      <w:szCs w:val="24"/>
    </w:rPr>
  </w:style>
  <w:style w:type="character" w:customStyle="1" w:styleId="28">
    <w:name w:val="Основной текст с отступом 2 Знак"/>
    <w:aliases w:val="Знак Знак, Знак Знак"/>
    <w:link w:val="29"/>
    <w:locked/>
    <w:rsid w:val="004B6249"/>
    <w:rPr>
      <w:sz w:val="24"/>
    </w:rPr>
  </w:style>
  <w:style w:type="paragraph" w:styleId="29">
    <w:name w:val="Body Text Indent 2"/>
    <w:aliases w:val="Знак, Знак"/>
    <w:basedOn w:val="a0"/>
    <w:link w:val="28"/>
    <w:rsid w:val="004B6249"/>
    <w:pPr>
      <w:spacing w:after="120" w:line="480" w:lineRule="auto"/>
      <w:ind w:left="283"/>
      <w:jc w:val="both"/>
    </w:pPr>
    <w:rPr>
      <w:szCs w:val="20"/>
    </w:rPr>
  </w:style>
  <w:style w:type="character" w:customStyle="1" w:styleId="210">
    <w:name w:val="Основной текст с отступом 2 Знак1"/>
    <w:basedOn w:val="a1"/>
    <w:rsid w:val="004B6249"/>
    <w:rPr>
      <w:sz w:val="24"/>
      <w:szCs w:val="24"/>
    </w:rPr>
  </w:style>
  <w:style w:type="paragraph" w:styleId="36">
    <w:name w:val="Body Text Indent 3"/>
    <w:basedOn w:val="a0"/>
    <w:link w:val="37"/>
    <w:rsid w:val="004B6249"/>
    <w:pPr>
      <w:spacing w:after="120"/>
      <w:ind w:left="283"/>
      <w:jc w:val="both"/>
    </w:pPr>
    <w:rPr>
      <w:sz w:val="16"/>
      <w:szCs w:val="20"/>
    </w:rPr>
  </w:style>
  <w:style w:type="character" w:customStyle="1" w:styleId="37">
    <w:name w:val="Основной текст с отступом 3 Знак"/>
    <w:basedOn w:val="a1"/>
    <w:link w:val="36"/>
    <w:rsid w:val="004B6249"/>
    <w:rPr>
      <w:sz w:val="16"/>
    </w:rPr>
  </w:style>
  <w:style w:type="paragraph" w:styleId="aff4">
    <w:name w:val="Plain Text"/>
    <w:basedOn w:val="a0"/>
    <w:link w:val="aff5"/>
    <w:rsid w:val="004B6249"/>
    <w:rPr>
      <w:rFonts w:ascii="Courier New" w:hAnsi="Courier New" w:cs="Courier New"/>
      <w:sz w:val="20"/>
      <w:szCs w:val="20"/>
    </w:rPr>
  </w:style>
  <w:style w:type="character" w:customStyle="1" w:styleId="aff5">
    <w:name w:val="Текст Знак"/>
    <w:basedOn w:val="a1"/>
    <w:link w:val="aff4"/>
    <w:rsid w:val="004B6249"/>
    <w:rPr>
      <w:rFonts w:ascii="Courier New" w:hAnsi="Courier New" w:cs="Courier New"/>
    </w:rPr>
  </w:style>
  <w:style w:type="paragraph" w:customStyle="1" w:styleId="ConsNormal">
    <w:name w:val="ConsNormal"/>
    <w:semiHidden/>
    <w:rsid w:val="004B6249"/>
    <w:pPr>
      <w:widowControl w:val="0"/>
      <w:autoSpaceDE w:val="0"/>
      <w:autoSpaceDN w:val="0"/>
      <w:adjustRightInd w:val="0"/>
      <w:ind w:right="19772" w:firstLine="720"/>
    </w:pPr>
    <w:rPr>
      <w:rFonts w:ascii="Arial" w:hAnsi="Arial" w:cs="Arial"/>
    </w:rPr>
  </w:style>
  <w:style w:type="paragraph" w:customStyle="1" w:styleId="2a">
    <w:name w:val="Стиль2"/>
    <w:basedOn w:val="25"/>
    <w:rsid w:val="004B6249"/>
    <w:pPr>
      <w:keepNext/>
      <w:keepLines/>
      <w:widowControl w:val="0"/>
      <w:suppressLineNumbers/>
      <w:tabs>
        <w:tab w:val="clear" w:pos="643"/>
        <w:tab w:val="num" w:pos="576"/>
      </w:tabs>
      <w:suppressAutoHyphens/>
      <w:ind w:left="576" w:hanging="576"/>
    </w:pPr>
    <w:rPr>
      <w:b/>
    </w:rPr>
  </w:style>
  <w:style w:type="character" w:customStyle="1" w:styleId="38">
    <w:name w:val="Стиль3 Знак Знак"/>
    <w:link w:val="39"/>
    <w:locked/>
    <w:rsid w:val="004B6249"/>
    <w:rPr>
      <w:sz w:val="24"/>
    </w:rPr>
  </w:style>
  <w:style w:type="paragraph" w:customStyle="1" w:styleId="39">
    <w:name w:val="Стиль3 Знак"/>
    <w:basedOn w:val="29"/>
    <w:link w:val="38"/>
    <w:rsid w:val="004B6249"/>
    <w:pPr>
      <w:widowControl w:val="0"/>
      <w:tabs>
        <w:tab w:val="num" w:pos="227"/>
      </w:tabs>
      <w:adjustRightInd w:val="0"/>
      <w:spacing w:after="0" w:line="240" w:lineRule="auto"/>
      <w:ind w:left="0"/>
    </w:pPr>
  </w:style>
  <w:style w:type="paragraph" w:customStyle="1" w:styleId="2-11">
    <w:name w:val="содержание2-11"/>
    <w:basedOn w:val="a0"/>
    <w:rsid w:val="004B6249"/>
    <w:pPr>
      <w:spacing w:after="60"/>
      <w:jc w:val="both"/>
    </w:pPr>
  </w:style>
  <w:style w:type="paragraph" w:customStyle="1" w:styleId="3a">
    <w:name w:val="Стиль3"/>
    <w:basedOn w:val="29"/>
    <w:rsid w:val="004B6249"/>
    <w:pPr>
      <w:widowControl w:val="0"/>
      <w:tabs>
        <w:tab w:val="num" w:pos="1307"/>
      </w:tabs>
      <w:adjustRightInd w:val="0"/>
      <w:spacing w:after="0" w:line="240" w:lineRule="auto"/>
      <w:ind w:left="1080"/>
    </w:pPr>
  </w:style>
  <w:style w:type="paragraph" w:customStyle="1" w:styleId="aff6">
    <w:name w:val="Словарная статья"/>
    <w:basedOn w:val="a0"/>
    <w:next w:val="a0"/>
    <w:rsid w:val="004B6249"/>
    <w:pPr>
      <w:autoSpaceDE w:val="0"/>
      <w:autoSpaceDN w:val="0"/>
      <w:adjustRightInd w:val="0"/>
      <w:ind w:right="118"/>
      <w:jc w:val="both"/>
    </w:pPr>
    <w:rPr>
      <w:rFonts w:ascii="Arial" w:hAnsi="Arial"/>
      <w:sz w:val="20"/>
      <w:szCs w:val="20"/>
    </w:rPr>
  </w:style>
  <w:style w:type="paragraph" w:customStyle="1" w:styleId="FR2">
    <w:name w:val="FR2"/>
    <w:rsid w:val="004B6249"/>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7">
    <w:name w:val="текст таблицы"/>
    <w:basedOn w:val="a0"/>
    <w:rsid w:val="004B6249"/>
    <w:pPr>
      <w:spacing w:before="120"/>
      <w:ind w:right="-102"/>
    </w:pPr>
  </w:style>
  <w:style w:type="paragraph" w:customStyle="1" w:styleId="Web">
    <w:name w:val="Обычный (Web)"/>
    <w:basedOn w:val="a0"/>
    <w:rsid w:val="004B6249"/>
    <w:pPr>
      <w:spacing w:before="100" w:beforeAutospacing="1" w:after="100" w:afterAutospacing="1"/>
    </w:pPr>
  </w:style>
  <w:style w:type="character" w:customStyle="1" w:styleId="aff8">
    <w:name w:val="Пункт Знак Знак"/>
    <w:link w:val="aff9"/>
    <w:locked/>
    <w:rsid w:val="004B6249"/>
    <w:rPr>
      <w:sz w:val="28"/>
    </w:rPr>
  </w:style>
  <w:style w:type="paragraph" w:customStyle="1" w:styleId="aff9">
    <w:name w:val="Пункт Знак"/>
    <w:basedOn w:val="a0"/>
    <w:link w:val="aff8"/>
    <w:rsid w:val="004B6249"/>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0"/>
    <w:rsid w:val="004B6249"/>
    <w:pPr>
      <w:tabs>
        <w:tab w:val="num" w:pos="851"/>
      </w:tabs>
      <w:ind w:left="851" w:hanging="851"/>
      <w:jc w:val="both"/>
    </w:pPr>
  </w:style>
  <w:style w:type="paragraph" w:customStyle="1" w:styleId="-0">
    <w:name w:val="Контракт-раздел"/>
    <w:basedOn w:val="a0"/>
    <w:next w:val="-"/>
    <w:rsid w:val="004B6249"/>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0"/>
    <w:rsid w:val="004B6249"/>
    <w:pPr>
      <w:tabs>
        <w:tab w:val="num" w:pos="851"/>
      </w:tabs>
      <w:ind w:left="851" w:hanging="851"/>
      <w:jc w:val="both"/>
    </w:pPr>
  </w:style>
  <w:style w:type="paragraph" w:customStyle="1" w:styleId="-2">
    <w:name w:val="Контракт-подподпункт"/>
    <w:basedOn w:val="a0"/>
    <w:rsid w:val="004B6249"/>
    <w:pPr>
      <w:tabs>
        <w:tab w:val="num" w:pos="1418"/>
      </w:tabs>
      <w:ind w:left="1418" w:hanging="567"/>
      <w:jc w:val="both"/>
    </w:pPr>
  </w:style>
  <w:style w:type="paragraph" w:customStyle="1" w:styleId="ConsPlusNormal">
    <w:name w:val="ConsPlusNormal"/>
    <w:rsid w:val="004B6249"/>
    <w:pPr>
      <w:autoSpaceDE w:val="0"/>
      <w:autoSpaceDN w:val="0"/>
      <w:adjustRightInd w:val="0"/>
      <w:ind w:firstLine="720"/>
    </w:pPr>
    <w:rPr>
      <w:rFonts w:ascii="Arial" w:hAnsi="Arial" w:cs="Arial"/>
    </w:rPr>
  </w:style>
  <w:style w:type="paragraph" w:customStyle="1" w:styleId="affa">
    <w:name w:val="Пункт"/>
    <w:basedOn w:val="a0"/>
    <w:rsid w:val="004B6249"/>
    <w:pPr>
      <w:tabs>
        <w:tab w:val="num" w:pos="1620"/>
      </w:tabs>
      <w:ind w:left="1044" w:hanging="504"/>
      <w:jc w:val="both"/>
    </w:pPr>
    <w:rPr>
      <w:szCs w:val="28"/>
    </w:rPr>
  </w:style>
  <w:style w:type="paragraph" w:customStyle="1" w:styleId="affb">
    <w:name w:val="Подпункт"/>
    <w:basedOn w:val="affa"/>
    <w:rsid w:val="004B6249"/>
    <w:pPr>
      <w:tabs>
        <w:tab w:val="clear" w:pos="1620"/>
        <w:tab w:val="num" w:pos="2700"/>
      </w:tabs>
      <w:ind w:left="1908" w:hanging="648"/>
    </w:pPr>
  </w:style>
  <w:style w:type="character" w:styleId="affc">
    <w:name w:val="page number"/>
    <w:rsid w:val="004B6249"/>
    <w:rPr>
      <w:rFonts w:ascii="Times New Roman" w:hAnsi="Times New Roman" w:cs="Times New Roman" w:hint="default"/>
    </w:rPr>
  </w:style>
  <w:style w:type="character" w:customStyle="1" w:styleId="affd">
    <w:name w:val="Основной шрифт"/>
    <w:semiHidden/>
    <w:rsid w:val="004B6249"/>
  </w:style>
  <w:style w:type="character" w:customStyle="1" w:styleId="16">
    <w:name w:val="Заголовок 1 Знак"/>
    <w:rsid w:val="004B6249"/>
    <w:rPr>
      <w:b/>
      <w:bCs w:val="0"/>
      <w:kern w:val="28"/>
      <w:sz w:val="36"/>
      <w:lang w:val="ru-RU" w:eastAsia="ru-RU" w:bidi="ar-SA"/>
    </w:rPr>
  </w:style>
  <w:style w:type="table" w:styleId="affe">
    <w:name w:val="Table Grid"/>
    <w:basedOn w:val="a2"/>
    <w:rsid w:val="004B6249"/>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Знак Знак Знак"/>
    <w:rsid w:val="004B6249"/>
    <w:rPr>
      <w:sz w:val="24"/>
      <w:lang w:val="ru-RU" w:eastAsia="ru-RU" w:bidi="ar-SA"/>
    </w:rPr>
  </w:style>
  <w:style w:type="character" w:customStyle="1" w:styleId="17">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4B6249"/>
    <w:rPr>
      <w:sz w:val="24"/>
      <w:lang w:val="ru-RU" w:eastAsia="ru-RU" w:bidi="ar-SA"/>
    </w:rPr>
  </w:style>
  <w:style w:type="paragraph" w:customStyle="1" w:styleId="200">
    <w:name w:val="Стиль Заголовок 2 + По центру Первая строка:  0 см"/>
    <w:basedOn w:val="aff4"/>
    <w:rsid w:val="004B6249"/>
    <w:pPr>
      <w:jc w:val="center"/>
    </w:pPr>
    <w:rPr>
      <w:rFonts w:ascii="Times New Roman" w:hAnsi="Times New Roman"/>
      <w:bCs/>
      <w:sz w:val="24"/>
    </w:rPr>
  </w:style>
  <w:style w:type="paragraph" w:styleId="42">
    <w:name w:val="toc 4"/>
    <w:basedOn w:val="a0"/>
    <w:next w:val="a0"/>
    <w:autoRedefine/>
    <w:rsid w:val="004B6249"/>
    <w:pPr>
      <w:ind w:left="480"/>
    </w:pPr>
    <w:rPr>
      <w:sz w:val="20"/>
      <w:szCs w:val="20"/>
    </w:rPr>
  </w:style>
  <w:style w:type="paragraph" w:styleId="53">
    <w:name w:val="toc 5"/>
    <w:basedOn w:val="a0"/>
    <w:next w:val="a0"/>
    <w:autoRedefine/>
    <w:rsid w:val="004B6249"/>
    <w:pPr>
      <w:ind w:left="720"/>
    </w:pPr>
    <w:rPr>
      <w:sz w:val="20"/>
      <w:szCs w:val="20"/>
    </w:rPr>
  </w:style>
  <w:style w:type="paragraph" w:styleId="61">
    <w:name w:val="toc 6"/>
    <w:basedOn w:val="a0"/>
    <w:next w:val="a0"/>
    <w:autoRedefine/>
    <w:rsid w:val="004B6249"/>
    <w:pPr>
      <w:ind w:left="960"/>
    </w:pPr>
    <w:rPr>
      <w:sz w:val="20"/>
      <w:szCs w:val="20"/>
    </w:rPr>
  </w:style>
  <w:style w:type="paragraph" w:styleId="71">
    <w:name w:val="toc 7"/>
    <w:basedOn w:val="a0"/>
    <w:next w:val="a0"/>
    <w:autoRedefine/>
    <w:rsid w:val="004B6249"/>
    <w:pPr>
      <w:ind w:left="1200"/>
    </w:pPr>
    <w:rPr>
      <w:sz w:val="20"/>
      <w:szCs w:val="20"/>
    </w:rPr>
  </w:style>
  <w:style w:type="paragraph" w:styleId="81">
    <w:name w:val="toc 8"/>
    <w:basedOn w:val="a0"/>
    <w:next w:val="a0"/>
    <w:autoRedefine/>
    <w:rsid w:val="004B6249"/>
    <w:pPr>
      <w:ind w:left="1440"/>
    </w:pPr>
    <w:rPr>
      <w:sz w:val="20"/>
      <w:szCs w:val="20"/>
    </w:rPr>
  </w:style>
  <w:style w:type="paragraph" w:styleId="91">
    <w:name w:val="toc 9"/>
    <w:basedOn w:val="a0"/>
    <w:next w:val="a0"/>
    <w:autoRedefine/>
    <w:rsid w:val="004B6249"/>
    <w:pPr>
      <w:ind w:left="1680"/>
    </w:pPr>
    <w:rPr>
      <w:sz w:val="20"/>
      <w:szCs w:val="20"/>
    </w:rPr>
  </w:style>
  <w:style w:type="paragraph" w:customStyle="1" w:styleId="2b">
    <w:name w:val="Знак Знак Знак2 Знак"/>
    <w:basedOn w:val="a0"/>
    <w:rsid w:val="004B6249"/>
    <w:pPr>
      <w:widowControl w:val="0"/>
      <w:adjustRightInd w:val="0"/>
      <w:spacing w:after="160" w:line="240" w:lineRule="exact"/>
      <w:jc w:val="right"/>
    </w:pPr>
    <w:rPr>
      <w:sz w:val="20"/>
      <w:szCs w:val="20"/>
      <w:lang w:val="en-GB" w:eastAsia="en-US"/>
    </w:rPr>
  </w:style>
  <w:style w:type="character" w:customStyle="1" w:styleId="15">
    <w:name w:val="Основной текст Знак1"/>
    <w:aliases w:val="Основной текст Знак Знак Знак"/>
    <w:link w:val="aff0"/>
    <w:rsid w:val="004B6249"/>
    <w:rPr>
      <w:sz w:val="24"/>
    </w:rPr>
  </w:style>
  <w:style w:type="paragraph" w:customStyle="1" w:styleId="18">
    <w:name w:val="Обычный1"/>
    <w:rsid w:val="004B6249"/>
  </w:style>
  <w:style w:type="paragraph" w:customStyle="1" w:styleId="310">
    <w:name w:val="Основной текст с отступом 31"/>
    <w:basedOn w:val="a0"/>
    <w:rsid w:val="004B6249"/>
    <w:pPr>
      <w:ind w:left="426"/>
      <w:jc w:val="both"/>
    </w:pPr>
    <w:rPr>
      <w:sz w:val="20"/>
      <w:szCs w:val="20"/>
    </w:rPr>
  </w:style>
  <w:style w:type="paragraph" w:customStyle="1" w:styleId="211">
    <w:name w:val="Основной текст 21"/>
    <w:basedOn w:val="a0"/>
    <w:rsid w:val="004B6249"/>
    <w:pPr>
      <w:widowControl w:val="0"/>
      <w:ind w:firstLine="709"/>
      <w:jc w:val="both"/>
    </w:pPr>
    <w:rPr>
      <w:sz w:val="28"/>
      <w:szCs w:val="20"/>
    </w:rPr>
  </w:style>
  <w:style w:type="character" w:customStyle="1" w:styleId="19">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4B6249"/>
    <w:rPr>
      <w:rFonts w:ascii="Times New Roman" w:eastAsia="Times New Roman" w:hAnsi="Times New Roman" w:cs="Times New Roman"/>
      <w:sz w:val="24"/>
      <w:szCs w:val="20"/>
      <w:lang w:eastAsia="ru-RU"/>
    </w:rPr>
  </w:style>
  <w:style w:type="paragraph" w:customStyle="1" w:styleId="Listnumbers">
    <w:name w:val="List_numbers"/>
    <w:basedOn w:val="a0"/>
    <w:rsid w:val="004B6249"/>
    <w:pPr>
      <w:numPr>
        <w:numId w:val="6"/>
      </w:numPr>
      <w:spacing w:before="240" w:after="240"/>
      <w:jc w:val="both"/>
    </w:pPr>
    <w:rPr>
      <w:sz w:val="28"/>
    </w:rPr>
  </w:style>
  <w:style w:type="paragraph" w:customStyle="1" w:styleId="02statia2">
    <w:name w:val="02statia2"/>
    <w:basedOn w:val="a0"/>
    <w:rsid w:val="004B6249"/>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4B6249"/>
    <w:pPr>
      <w:spacing w:before="120" w:line="320" w:lineRule="atLeast"/>
    </w:pPr>
    <w:rPr>
      <w:rFonts w:ascii="GaramondC" w:hAnsi="GaramondC"/>
      <w:color w:val="000000"/>
      <w:sz w:val="20"/>
      <w:szCs w:val="20"/>
    </w:rPr>
  </w:style>
  <w:style w:type="paragraph" w:customStyle="1" w:styleId="54">
    <w:name w:val="Знак5 Знак Знак Знак"/>
    <w:basedOn w:val="a0"/>
    <w:rsid w:val="004B6249"/>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4B6249"/>
    <w:pPr>
      <w:widowControl w:val="0"/>
      <w:autoSpaceDE w:val="0"/>
      <w:autoSpaceDN w:val="0"/>
      <w:adjustRightInd w:val="0"/>
    </w:pPr>
    <w:rPr>
      <w:rFonts w:ascii="Courier New" w:hAnsi="Courier New" w:cs="Courier New"/>
    </w:rPr>
  </w:style>
  <w:style w:type="paragraph" w:customStyle="1" w:styleId="afff0">
    <w:name w:val="Таблица текст"/>
    <w:basedOn w:val="a0"/>
    <w:rsid w:val="004B6249"/>
    <w:pPr>
      <w:spacing w:before="40" w:after="40"/>
      <w:ind w:left="57" w:right="57"/>
    </w:pPr>
    <w:rPr>
      <w:sz w:val="22"/>
      <w:szCs w:val="22"/>
    </w:rPr>
  </w:style>
  <w:style w:type="paragraph" w:customStyle="1" w:styleId="3b">
    <w:name w:val="Знак3"/>
    <w:basedOn w:val="a0"/>
    <w:rsid w:val="004B6249"/>
    <w:pPr>
      <w:spacing w:before="100" w:beforeAutospacing="1" w:after="100" w:afterAutospacing="1"/>
    </w:pPr>
    <w:rPr>
      <w:rFonts w:ascii="Tahoma" w:hAnsi="Tahoma"/>
      <w:sz w:val="20"/>
      <w:szCs w:val="20"/>
      <w:lang w:val="en-US" w:eastAsia="en-US"/>
    </w:rPr>
  </w:style>
  <w:style w:type="paragraph" w:styleId="afff1">
    <w:name w:val="Note Heading"/>
    <w:basedOn w:val="a0"/>
    <w:next w:val="a0"/>
    <w:link w:val="afff2"/>
    <w:rsid w:val="004B6249"/>
    <w:pPr>
      <w:spacing w:after="60"/>
      <w:jc w:val="both"/>
    </w:pPr>
  </w:style>
  <w:style w:type="character" w:customStyle="1" w:styleId="afff2">
    <w:name w:val="Заголовок записки Знак"/>
    <w:basedOn w:val="a1"/>
    <w:link w:val="afff1"/>
    <w:rsid w:val="004B6249"/>
    <w:rPr>
      <w:sz w:val="24"/>
      <w:szCs w:val="24"/>
    </w:rPr>
  </w:style>
  <w:style w:type="paragraph" w:styleId="afff3">
    <w:name w:val="TOC Heading"/>
    <w:basedOn w:val="1"/>
    <w:next w:val="a0"/>
    <w:uiPriority w:val="39"/>
    <w:qFormat/>
    <w:rsid w:val="004B6249"/>
    <w:pPr>
      <w:keepLines/>
      <w:numPr>
        <w:numId w:val="0"/>
      </w:numPr>
      <w:tabs>
        <w:tab w:val="clear" w:pos="540"/>
        <w:tab w:val="clear" w:pos="1134"/>
      </w:tabs>
      <w:spacing w:before="480" w:after="0"/>
      <w:outlineLvl w:val="9"/>
    </w:pPr>
    <w:rPr>
      <w:rFonts w:ascii="Cambria" w:hAnsi="Cambria"/>
      <w:color w:val="365F91"/>
      <w:sz w:val="28"/>
      <w:szCs w:val="28"/>
    </w:rPr>
  </w:style>
  <w:style w:type="paragraph" w:customStyle="1" w:styleId="FR1">
    <w:name w:val="FR1"/>
    <w:rsid w:val="004B6249"/>
    <w:pPr>
      <w:widowControl w:val="0"/>
      <w:autoSpaceDE w:val="0"/>
      <w:autoSpaceDN w:val="0"/>
      <w:spacing w:line="280" w:lineRule="auto"/>
      <w:ind w:left="40" w:firstLine="660"/>
      <w:jc w:val="both"/>
    </w:pPr>
    <w:rPr>
      <w:rFonts w:ascii="Courier New" w:hAnsi="Courier New" w:cs="Courier New"/>
    </w:rPr>
  </w:style>
  <w:style w:type="paragraph" w:customStyle="1" w:styleId="02statia3">
    <w:name w:val="02statia3"/>
    <w:basedOn w:val="a0"/>
    <w:rsid w:val="004B6249"/>
    <w:pPr>
      <w:spacing w:before="120" w:line="320" w:lineRule="atLeast"/>
      <w:ind w:left="2900" w:hanging="880"/>
      <w:jc w:val="both"/>
    </w:pPr>
    <w:rPr>
      <w:rFonts w:ascii="GaramondNarrowC" w:hAnsi="GaramondNarrowC"/>
      <w:color w:val="000000"/>
      <w:sz w:val="21"/>
      <w:szCs w:val="21"/>
    </w:rPr>
  </w:style>
  <w:style w:type="table" w:customStyle="1" w:styleId="1a">
    <w:name w:val="Сетка таблицы1"/>
    <w:basedOn w:val="a2"/>
    <w:next w:val="affe"/>
    <w:uiPriority w:val="59"/>
    <w:rsid w:val="000A61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0"/>
    <w:link w:val="afff5"/>
    <w:rsid w:val="00133444"/>
    <w:rPr>
      <w:sz w:val="20"/>
      <w:szCs w:val="20"/>
    </w:rPr>
  </w:style>
  <w:style w:type="character" w:customStyle="1" w:styleId="afff5">
    <w:name w:val="Текст концевой сноски Знак"/>
    <w:basedOn w:val="a1"/>
    <w:link w:val="afff4"/>
    <w:rsid w:val="00133444"/>
  </w:style>
  <w:style w:type="character" w:styleId="afff6">
    <w:name w:val="endnote reference"/>
    <w:basedOn w:val="a1"/>
    <w:rsid w:val="00133444"/>
    <w:rPr>
      <w:vertAlign w:val="superscript"/>
    </w:rPr>
  </w:style>
  <w:style w:type="paragraph" w:customStyle="1" w:styleId="a">
    <w:name w:val="нумерованный"/>
    <w:basedOn w:val="a0"/>
    <w:rsid w:val="004B62CC"/>
    <w:pPr>
      <w:numPr>
        <w:numId w:val="7"/>
      </w:numPr>
      <w:tabs>
        <w:tab w:val="clear" w:pos="567"/>
        <w:tab w:val="num" w:pos="360"/>
      </w:tabs>
      <w:ind w:left="0" w:firstLine="0"/>
      <w:jc w:val="both"/>
    </w:pPr>
  </w:style>
  <w:style w:type="paragraph" w:styleId="afff7">
    <w:name w:val="Revision"/>
    <w:hidden/>
    <w:uiPriority w:val="99"/>
    <w:semiHidden/>
    <w:rsid w:val="00BA233A"/>
    <w:rPr>
      <w:sz w:val="24"/>
      <w:szCs w:val="24"/>
    </w:rPr>
  </w:style>
  <w:style w:type="numbering" w:customStyle="1" w:styleId="2c">
    <w:name w:val="Нет списка2"/>
    <w:next w:val="a3"/>
    <w:uiPriority w:val="99"/>
    <w:semiHidden/>
    <w:unhideWhenUsed/>
    <w:rsid w:val="008F5DF8"/>
  </w:style>
  <w:style w:type="character" w:customStyle="1" w:styleId="30">
    <w:name w:val="Заголовок 3 Знак"/>
    <w:aliases w:val="H3 Знак"/>
    <w:basedOn w:val="a1"/>
    <w:link w:val="3"/>
    <w:rsid w:val="008F5DF8"/>
    <w:rPr>
      <w:rFonts w:ascii="Arial" w:hAnsi="Arial" w:cs="Arial"/>
      <w:b/>
      <w:bCs/>
      <w:sz w:val="26"/>
      <w:szCs w:val="26"/>
    </w:rPr>
  </w:style>
  <w:style w:type="paragraph" w:styleId="afff8">
    <w:name w:val="Block Text"/>
    <w:basedOn w:val="a0"/>
    <w:rsid w:val="008F5DF8"/>
    <w:pPr>
      <w:spacing w:line="300" w:lineRule="exact"/>
      <w:ind w:left="-567" w:right="-81"/>
    </w:pPr>
  </w:style>
  <w:style w:type="table" w:customStyle="1" w:styleId="2d">
    <w:name w:val="Сетка таблицы2"/>
    <w:basedOn w:val="a2"/>
    <w:next w:val="affe"/>
    <w:uiPriority w:val="59"/>
    <w:rsid w:val="008F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F5DF8"/>
  </w:style>
  <w:style w:type="paragraph" w:customStyle="1" w:styleId="String">
    <w:name w:val="String"/>
    <w:basedOn w:val="a0"/>
    <w:uiPriority w:val="99"/>
    <w:rsid w:val="008F5DF8"/>
    <w:pPr>
      <w:widowControl w:val="0"/>
      <w:autoSpaceDE w:val="0"/>
      <w:autoSpaceDN w:val="0"/>
      <w:adjustRightInd w:val="0"/>
    </w:pPr>
    <w:rPr>
      <w:rFonts w:ascii="a_Timer" w:hAnsi="a_Timer" w:cs="a_Timer"/>
      <w:lang w:val="en-US"/>
    </w:rPr>
  </w:style>
  <w:style w:type="paragraph" w:styleId="afff9">
    <w:name w:val="No Spacing"/>
    <w:uiPriority w:val="1"/>
    <w:qFormat/>
    <w:rsid w:val="008F5DF8"/>
    <w:pPr>
      <w:jc w:val="center"/>
    </w:pPr>
    <w:rPr>
      <w:sz w:val="24"/>
      <w:szCs w:val="24"/>
    </w:rPr>
  </w:style>
  <w:style w:type="paragraph" w:customStyle="1" w:styleId="z-addressrow">
    <w:name w:val="z-address__row"/>
    <w:basedOn w:val="a0"/>
    <w:rsid w:val="008F5DF8"/>
    <w:pPr>
      <w:spacing w:before="100" w:beforeAutospacing="1" w:after="100" w:afterAutospacing="1"/>
    </w:pPr>
  </w:style>
  <w:style w:type="table" w:customStyle="1" w:styleId="212">
    <w:name w:val="Сетка таблицы21"/>
    <w:basedOn w:val="a2"/>
    <w:next w:val="affe"/>
    <w:uiPriority w:val="59"/>
    <w:rsid w:val="00CB026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20">
    <w:name w:val="Сетка таблицы22"/>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30">
    <w:name w:val="Сетка таблицы23"/>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40">
    <w:name w:val="Сетка таблицы24"/>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B4516"/>
    <w:rPr>
      <w:sz w:val="24"/>
      <w:szCs w:val="24"/>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3"/>
    <w:next w:val="a0"/>
    <w:link w:val="11"/>
    <w:qFormat/>
    <w:rsid w:val="00EB3E32"/>
    <w:pPr>
      <w:numPr>
        <w:numId w:val="2"/>
      </w:numPr>
      <w:tabs>
        <w:tab w:val="left" w:pos="540"/>
        <w:tab w:val="left" w:pos="1134"/>
      </w:tabs>
      <w:spacing w:before="120" w:after="120" w:line="276" w:lineRule="auto"/>
      <w:outlineLvl w:val="0"/>
    </w:pPr>
    <w:rPr>
      <w:rFonts w:ascii="Times New Roman" w:hAnsi="Times New Roman" w:cs="Times New Roman"/>
      <w:sz w:val="24"/>
      <w:szCs w:val="24"/>
      <w:lang w:eastAsia="en-US"/>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4"/>
    <w:next w:val="a0"/>
    <w:link w:val="21"/>
    <w:qFormat/>
    <w:rsid w:val="00133E76"/>
    <w:pPr>
      <w:numPr>
        <w:numId w:val="1"/>
      </w:numPr>
      <w:spacing w:before="0" w:after="0"/>
      <w:jc w:val="both"/>
      <w:outlineLvl w:val="1"/>
    </w:pPr>
    <w:rPr>
      <w:rFonts w:eastAsia="Calibri"/>
      <w:bCs w:val="0"/>
      <w:sz w:val="22"/>
      <w:szCs w:val="20"/>
      <w:lang w:eastAsia="en-US"/>
    </w:rPr>
  </w:style>
  <w:style w:type="paragraph" w:styleId="3">
    <w:name w:val="heading 3"/>
    <w:aliases w:val="H3"/>
    <w:basedOn w:val="a0"/>
    <w:next w:val="a0"/>
    <w:link w:val="30"/>
    <w:qFormat/>
    <w:rsid w:val="00EB3E32"/>
    <w:pPr>
      <w:keepNext/>
      <w:spacing w:before="240" w:after="60"/>
      <w:outlineLvl w:val="2"/>
    </w:pPr>
    <w:rPr>
      <w:rFonts w:ascii="Arial" w:hAnsi="Arial" w:cs="Arial"/>
      <w:b/>
      <w:bCs/>
      <w:sz w:val="26"/>
      <w:szCs w:val="26"/>
    </w:rPr>
  </w:style>
  <w:style w:type="paragraph" w:styleId="4">
    <w:name w:val="heading 4"/>
    <w:aliases w:val="H4"/>
    <w:basedOn w:val="a0"/>
    <w:next w:val="a0"/>
    <w:qFormat/>
    <w:rsid w:val="00133E76"/>
    <w:pPr>
      <w:keepNext/>
      <w:spacing w:before="240" w:after="60"/>
      <w:outlineLvl w:val="3"/>
    </w:pPr>
    <w:rPr>
      <w:b/>
      <w:bCs/>
      <w:sz w:val="28"/>
      <w:szCs w:val="28"/>
    </w:rPr>
  </w:style>
  <w:style w:type="paragraph" w:styleId="5">
    <w:name w:val="heading 5"/>
    <w:aliases w:val="H5"/>
    <w:basedOn w:val="a0"/>
    <w:next w:val="a0"/>
    <w:link w:val="50"/>
    <w:qFormat/>
    <w:rsid w:val="004B6249"/>
    <w:pPr>
      <w:tabs>
        <w:tab w:val="num" w:pos="1008"/>
      </w:tabs>
      <w:spacing w:before="240" w:after="60"/>
      <w:ind w:left="1008" w:hanging="1008"/>
      <w:jc w:val="both"/>
      <w:outlineLvl w:val="4"/>
    </w:pPr>
    <w:rPr>
      <w:sz w:val="22"/>
      <w:szCs w:val="20"/>
    </w:rPr>
  </w:style>
  <w:style w:type="paragraph" w:styleId="6">
    <w:name w:val="heading 6"/>
    <w:basedOn w:val="a0"/>
    <w:next w:val="a0"/>
    <w:link w:val="60"/>
    <w:qFormat/>
    <w:rsid w:val="004B6249"/>
    <w:pPr>
      <w:tabs>
        <w:tab w:val="num" w:pos="1152"/>
      </w:tabs>
      <w:spacing w:before="240" w:after="60"/>
      <w:ind w:left="1152" w:hanging="1152"/>
      <w:jc w:val="both"/>
      <w:outlineLvl w:val="5"/>
    </w:pPr>
    <w:rPr>
      <w:i/>
      <w:sz w:val="22"/>
      <w:szCs w:val="20"/>
    </w:rPr>
  </w:style>
  <w:style w:type="paragraph" w:styleId="7">
    <w:name w:val="heading 7"/>
    <w:basedOn w:val="a0"/>
    <w:next w:val="a0"/>
    <w:link w:val="70"/>
    <w:qFormat/>
    <w:rsid w:val="004B6249"/>
    <w:pPr>
      <w:tabs>
        <w:tab w:val="num" w:pos="1296"/>
      </w:tabs>
      <w:spacing w:before="240" w:after="60"/>
      <w:ind w:left="1296" w:hanging="1296"/>
      <w:jc w:val="both"/>
      <w:outlineLvl w:val="6"/>
    </w:pPr>
    <w:rPr>
      <w:rFonts w:ascii="Arial" w:hAnsi="Arial"/>
      <w:sz w:val="20"/>
      <w:szCs w:val="20"/>
    </w:rPr>
  </w:style>
  <w:style w:type="paragraph" w:styleId="8">
    <w:name w:val="heading 8"/>
    <w:basedOn w:val="a0"/>
    <w:next w:val="a0"/>
    <w:link w:val="80"/>
    <w:qFormat/>
    <w:rsid w:val="004B6249"/>
    <w:pPr>
      <w:tabs>
        <w:tab w:val="num" w:pos="1440"/>
      </w:tabs>
      <w:spacing w:before="240" w:after="60"/>
      <w:ind w:left="1440" w:hanging="1440"/>
      <w:jc w:val="both"/>
      <w:outlineLvl w:val="7"/>
    </w:pPr>
    <w:rPr>
      <w:rFonts w:ascii="Arial" w:hAnsi="Arial"/>
      <w:i/>
      <w:sz w:val="20"/>
      <w:szCs w:val="20"/>
    </w:rPr>
  </w:style>
  <w:style w:type="paragraph" w:styleId="9">
    <w:name w:val="heading 9"/>
    <w:basedOn w:val="a0"/>
    <w:next w:val="a0"/>
    <w:link w:val="90"/>
    <w:qFormat/>
    <w:rsid w:val="004B6249"/>
    <w:pPr>
      <w:tabs>
        <w:tab w:val="num" w:pos="1584"/>
      </w:tabs>
      <w:spacing w:before="240" w:after="60"/>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link w:val="2"/>
    <w:locked/>
    <w:rsid w:val="00133E76"/>
    <w:rPr>
      <w:rFonts w:eastAsia="Calibri"/>
      <w:b/>
      <w:sz w:val="22"/>
      <w:lang w:eastAsia="en-US"/>
    </w:rPr>
  </w:style>
  <w:style w:type="paragraph" w:customStyle="1" w:styleId="12">
    <w:name w:val="Абзац списка1"/>
    <w:basedOn w:val="a0"/>
    <w:rsid w:val="008E7FAD"/>
    <w:pPr>
      <w:spacing w:after="200" w:line="276" w:lineRule="auto"/>
      <w:ind w:left="720"/>
      <w:contextualSpacing/>
    </w:pPr>
    <w:rPr>
      <w:rFonts w:ascii="Calibri" w:hAnsi="Calibri"/>
      <w:sz w:val="22"/>
      <w:szCs w:val="22"/>
      <w:lang w:eastAsia="en-US"/>
    </w:rPr>
  </w:style>
  <w:style w:type="paragraph" w:styleId="20">
    <w:name w:val="List Continue 2"/>
    <w:basedOn w:val="a0"/>
    <w:rsid w:val="00EB3E32"/>
    <w:pPr>
      <w:numPr>
        <w:ilvl w:val="2"/>
        <w:numId w:val="3"/>
      </w:numPr>
      <w:spacing w:after="120"/>
      <w:jc w:val="both"/>
    </w:pPr>
    <w:rPr>
      <w:rFonts w:ascii="Calibri" w:hAnsi="Calibri"/>
      <w:sz w:val="20"/>
      <w:szCs w:val="20"/>
      <w:lang w:eastAsia="en-US"/>
    </w:rPr>
  </w:style>
  <w:style w:type="character" w:styleId="a4">
    <w:name w:val="annotation reference"/>
    <w:rsid w:val="002D3318"/>
    <w:rPr>
      <w:sz w:val="16"/>
      <w:szCs w:val="16"/>
    </w:rPr>
  </w:style>
  <w:style w:type="paragraph" w:styleId="a5">
    <w:name w:val="annotation text"/>
    <w:basedOn w:val="a0"/>
    <w:link w:val="a6"/>
    <w:rsid w:val="002D3318"/>
    <w:rPr>
      <w:sz w:val="20"/>
      <w:szCs w:val="20"/>
    </w:rPr>
  </w:style>
  <w:style w:type="character" w:customStyle="1" w:styleId="a6">
    <w:name w:val="Текст примечания Знак"/>
    <w:basedOn w:val="a1"/>
    <w:link w:val="a5"/>
    <w:rsid w:val="002D3318"/>
  </w:style>
  <w:style w:type="paragraph" w:styleId="a7">
    <w:name w:val="annotation subject"/>
    <w:basedOn w:val="a5"/>
    <w:next w:val="a5"/>
    <w:link w:val="a8"/>
    <w:rsid w:val="002D3318"/>
    <w:rPr>
      <w:b/>
      <w:bCs/>
      <w:lang w:val="x-none" w:eastAsia="x-none"/>
    </w:rPr>
  </w:style>
  <w:style w:type="character" w:customStyle="1" w:styleId="a8">
    <w:name w:val="Тема примечания Знак"/>
    <w:link w:val="a7"/>
    <w:rsid w:val="002D3318"/>
    <w:rPr>
      <w:b/>
      <w:bCs/>
    </w:rPr>
  </w:style>
  <w:style w:type="paragraph" w:styleId="a9">
    <w:name w:val="Balloon Text"/>
    <w:basedOn w:val="a0"/>
    <w:link w:val="aa"/>
    <w:rsid w:val="002D3318"/>
    <w:rPr>
      <w:rFonts w:ascii="Tahoma" w:hAnsi="Tahoma"/>
      <w:sz w:val="16"/>
      <w:szCs w:val="16"/>
      <w:lang w:val="x-none" w:eastAsia="x-none"/>
    </w:rPr>
  </w:style>
  <w:style w:type="character" w:customStyle="1" w:styleId="aa">
    <w:name w:val="Текст выноски Знак"/>
    <w:link w:val="a9"/>
    <w:rsid w:val="002D3318"/>
    <w:rPr>
      <w:rFonts w:ascii="Tahoma" w:hAnsi="Tahoma" w:cs="Tahoma"/>
      <w:sz w:val="16"/>
      <w:szCs w:val="16"/>
    </w:rPr>
  </w:style>
  <w:style w:type="paragraph" w:styleId="ab">
    <w:name w:val="Document Map"/>
    <w:basedOn w:val="a0"/>
    <w:semiHidden/>
    <w:rsid w:val="0063427F"/>
    <w:pPr>
      <w:shd w:val="clear" w:color="auto" w:fill="000080"/>
    </w:pPr>
    <w:rPr>
      <w:rFonts w:ascii="Tahoma" w:hAnsi="Tahoma" w:cs="Tahoma"/>
      <w:sz w:val="20"/>
      <w:szCs w:val="20"/>
    </w:rPr>
  </w:style>
  <w:style w:type="paragraph" w:styleId="ac">
    <w:name w:val="List Paragraph"/>
    <w:basedOn w:val="a0"/>
    <w:uiPriority w:val="99"/>
    <w:qFormat/>
    <w:rsid w:val="00491A7E"/>
    <w:pPr>
      <w:ind w:left="708"/>
    </w:pPr>
  </w:style>
  <w:style w:type="character" w:styleId="ad">
    <w:name w:val="Hyperlink"/>
    <w:uiPriority w:val="99"/>
    <w:unhideWhenUsed/>
    <w:rsid w:val="0021593D"/>
    <w:rPr>
      <w:color w:val="0000FF"/>
      <w:u w:val="single"/>
    </w:rPr>
  </w:style>
  <w:style w:type="character" w:customStyle="1" w:styleId="CommentTextChar">
    <w:name w:val="Comment Text Char"/>
    <w:semiHidden/>
    <w:locked/>
    <w:rsid w:val="00950C1A"/>
  </w:style>
  <w:style w:type="paragraph" w:styleId="ae">
    <w:name w:val="footer"/>
    <w:basedOn w:val="a0"/>
    <w:link w:val="af"/>
    <w:rsid w:val="007F6BEF"/>
    <w:pPr>
      <w:tabs>
        <w:tab w:val="center" w:pos="4320"/>
        <w:tab w:val="right" w:pos="8640"/>
      </w:tabs>
      <w:spacing w:after="240"/>
      <w:jc w:val="both"/>
    </w:pPr>
    <w:rPr>
      <w:lang w:eastAsia="en-GB"/>
    </w:rPr>
  </w:style>
  <w:style w:type="character" w:customStyle="1" w:styleId="af">
    <w:name w:val="Нижний колонтитул Знак"/>
    <w:link w:val="ae"/>
    <w:rsid w:val="007F6BEF"/>
    <w:rPr>
      <w:sz w:val="24"/>
      <w:szCs w:val="24"/>
      <w:lang w:eastAsia="en-GB"/>
    </w:rPr>
  </w:style>
  <w:style w:type="paragraph" w:customStyle="1" w:styleId="10">
    <w:name w:val="Стиль1"/>
    <w:basedOn w:val="20"/>
    <w:qFormat/>
    <w:rsid w:val="007F6BEF"/>
    <w:pPr>
      <w:numPr>
        <w:ilvl w:val="0"/>
        <w:numId w:val="4"/>
      </w:numPr>
      <w:spacing w:after="0"/>
    </w:pPr>
    <w:rPr>
      <w:rFonts w:ascii="Times New Roman" w:hAnsi="Times New Roman"/>
      <w:sz w:val="24"/>
      <w:szCs w:val="24"/>
    </w:rPr>
  </w:style>
  <w:style w:type="paragraph" w:styleId="af0">
    <w:name w:val="Subtitle"/>
    <w:basedOn w:val="a0"/>
    <w:link w:val="af1"/>
    <w:qFormat/>
    <w:rsid w:val="00091808"/>
    <w:rPr>
      <w:sz w:val="28"/>
      <w:szCs w:val="20"/>
      <w:lang w:val="x-none"/>
    </w:rPr>
  </w:style>
  <w:style w:type="character" w:customStyle="1" w:styleId="af1">
    <w:name w:val="Подзаголовок Знак"/>
    <w:basedOn w:val="a1"/>
    <w:link w:val="af0"/>
    <w:rsid w:val="00091808"/>
    <w:rPr>
      <w:sz w:val="28"/>
      <w:lang w:val="x-none"/>
    </w:rPr>
  </w:style>
  <w:style w:type="paragraph" w:styleId="af2">
    <w:name w:val="header"/>
    <w:basedOn w:val="a0"/>
    <w:link w:val="af3"/>
    <w:rsid w:val="00E10162"/>
    <w:pPr>
      <w:tabs>
        <w:tab w:val="center" w:pos="4677"/>
        <w:tab w:val="right" w:pos="9355"/>
      </w:tabs>
    </w:pPr>
  </w:style>
  <w:style w:type="character" w:customStyle="1" w:styleId="af3">
    <w:name w:val="Верхний колонтитул Знак"/>
    <w:basedOn w:val="a1"/>
    <w:link w:val="af2"/>
    <w:rsid w:val="00E10162"/>
    <w:rPr>
      <w:sz w:val="24"/>
      <w:szCs w:val="24"/>
    </w:rPr>
  </w:style>
  <w:style w:type="paragraph" w:customStyle="1" w:styleId="FooterEven">
    <w:name w:val="Footer Even"/>
    <w:basedOn w:val="a0"/>
    <w:qFormat/>
    <w:rsid w:val="00257118"/>
    <w:pPr>
      <w:pBdr>
        <w:top w:val="single" w:sz="4" w:space="1" w:color="4F81BD" w:themeColor="accent1"/>
      </w:pBdr>
      <w:spacing w:after="180" w:line="264" w:lineRule="auto"/>
    </w:pPr>
    <w:rPr>
      <w:rFonts w:asciiTheme="minorHAnsi" w:eastAsiaTheme="minorEastAsia" w:hAnsiTheme="minorHAnsi" w:cstheme="minorBidi"/>
      <w:color w:val="1F497D" w:themeColor="text2"/>
      <w:sz w:val="20"/>
      <w:szCs w:val="23"/>
      <w:lang w:eastAsia="ja-JP"/>
    </w:rPr>
  </w:style>
  <w:style w:type="paragraph" w:customStyle="1" w:styleId="7F164CA3BF9C4373845ECB452A5D9922">
    <w:name w:val="7F164CA3BF9C4373845ECB452A5D9922"/>
    <w:rsid w:val="00257118"/>
    <w:pPr>
      <w:spacing w:after="200" w:line="276" w:lineRule="auto"/>
    </w:pPr>
    <w:rPr>
      <w:rFonts w:asciiTheme="minorHAnsi" w:eastAsiaTheme="minorEastAsia" w:hAnsiTheme="minorHAnsi" w:cstheme="minorBidi"/>
      <w:sz w:val="22"/>
      <w:szCs w:val="22"/>
    </w:rPr>
  </w:style>
  <w:style w:type="paragraph" w:styleId="af4">
    <w:name w:val="Normal (Web)"/>
    <w:basedOn w:val="a0"/>
    <w:uiPriority w:val="99"/>
    <w:rsid w:val="0020007E"/>
    <w:pPr>
      <w:spacing w:before="100" w:after="100"/>
    </w:pPr>
    <w:rPr>
      <w:szCs w:val="20"/>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6"/>
    <w:rsid w:val="00B40353"/>
    <w:pPr>
      <w:spacing w:after="120"/>
      <w:ind w:left="283"/>
    </w:pPr>
  </w:style>
  <w:style w:type="character" w:customStyle="1" w:styleId="af6">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1"/>
    <w:link w:val="af5"/>
    <w:rsid w:val="00B40353"/>
    <w:rPr>
      <w:sz w:val="24"/>
      <w:szCs w:val="24"/>
    </w:rPr>
  </w:style>
  <w:style w:type="paragraph" w:styleId="af7">
    <w:name w:val="footnote text"/>
    <w:basedOn w:val="a0"/>
    <w:link w:val="af8"/>
    <w:rsid w:val="00B40353"/>
    <w:rPr>
      <w:sz w:val="20"/>
      <w:szCs w:val="20"/>
    </w:rPr>
  </w:style>
  <w:style w:type="character" w:customStyle="1" w:styleId="af8">
    <w:name w:val="Текст сноски Знак"/>
    <w:basedOn w:val="a1"/>
    <w:link w:val="af7"/>
    <w:rsid w:val="00B40353"/>
  </w:style>
  <w:style w:type="character" w:styleId="af9">
    <w:name w:val="footnote reference"/>
    <w:rsid w:val="00B40353"/>
    <w:rPr>
      <w:vertAlign w:val="superscript"/>
    </w:rPr>
  </w:style>
  <w:style w:type="character" w:customStyle="1" w:styleId="50">
    <w:name w:val="Заголовок 5 Знак"/>
    <w:aliases w:val="H5 Знак"/>
    <w:basedOn w:val="a1"/>
    <w:link w:val="5"/>
    <w:rsid w:val="004B6249"/>
    <w:rPr>
      <w:sz w:val="22"/>
    </w:rPr>
  </w:style>
  <w:style w:type="character" w:customStyle="1" w:styleId="60">
    <w:name w:val="Заголовок 6 Знак"/>
    <w:basedOn w:val="a1"/>
    <w:link w:val="6"/>
    <w:rsid w:val="004B6249"/>
    <w:rPr>
      <w:i/>
      <w:sz w:val="22"/>
    </w:rPr>
  </w:style>
  <w:style w:type="character" w:customStyle="1" w:styleId="70">
    <w:name w:val="Заголовок 7 Знак"/>
    <w:basedOn w:val="a1"/>
    <w:link w:val="7"/>
    <w:rsid w:val="004B6249"/>
    <w:rPr>
      <w:rFonts w:ascii="Arial" w:hAnsi="Arial"/>
    </w:rPr>
  </w:style>
  <w:style w:type="character" w:customStyle="1" w:styleId="80">
    <w:name w:val="Заголовок 8 Знак"/>
    <w:basedOn w:val="a1"/>
    <w:link w:val="8"/>
    <w:rsid w:val="004B6249"/>
    <w:rPr>
      <w:rFonts w:ascii="Arial" w:hAnsi="Arial"/>
      <w:i/>
    </w:rPr>
  </w:style>
  <w:style w:type="character" w:customStyle="1" w:styleId="90">
    <w:name w:val="Заголовок 9 Знак"/>
    <w:basedOn w:val="a1"/>
    <w:link w:val="9"/>
    <w:rsid w:val="004B6249"/>
    <w:rPr>
      <w:rFonts w:ascii="Arial" w:hAnsi="Arial"/>
      <w:b/>
      <w:i/>
      <w:sz w:val="18"/>
    </w:rPr>
  </w:style>
  <w:style w:type="numbering" w:customStyle="1" w:styleId="13">
    <w:name w:val="Нет списка1"/>
    <w:next w:val="a3"/>
    <w:semiHidden/>
    <w:rsid w:val="004B6249"/>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locked/>
    <w:rsid w:val="004B6249"/>
    <w:rPr>
      <w:b/>
      <w:bCs/>
      <w:sz w:val="24"/>
      <w:szCs w:val="24"/>
      <w:lang w:eastAsia="en-US"/>
    </w:rPr>
  </w:style>
  <w:style w:type="character" w:styleId="afa">
    <w:name w:val="FollowedHyperlink"/>
    <w:rsid w:val="004B6249"/>
    <w:rPr>
      <w:color w:val="800080"/>
      <w:u w:val="single"/>
    </w:rPr>
  </w:style>
  <w:style w:type="paragraph" w:styleId="HTML">
    <w:name w:val="HTML Preformatted"/>
    <w:basedOn w:val="a0"/>
    <w:link w:val="HTML0"/>
    <w:rsid w:val="004B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1"/>
    <w:link w:val="HTML"/>
    <w:rsid w:val="004B6249"/>
    <w:rPr>
      <w:rFonts w:ascii="Courier New" w:hAnsi="Courier New" w:cs="Courier New"/>
    </w:rPr>
  </w:style>
  <w:style w:type="paragraph" w:styleId="14">
    <w:name w:val="toc 1"/>
    <w:basedOn w:val="a0"/>
    <w:next w:val="a0"/>
    <w:autoRedefine/>
    <w:uiPriority w:val="39"/>
    <w:qFormat/>
    <w:rsid w:val="004B6249"/>
    <w:pPr>
      <w:tabs>
        <w:tab w:val="left" w:pos="1440"/>
        <w:tab w:val="right" w:leader="dot" w:pos="9720"/>
      </w:tabs>
      <w:spacing w:before="100"/>
      <w:jc w:val="both"/>
    </w:pPr>
    <w:rPr>
      <w:rFonts w:ascii="Arial" w:hAnsi="Arial" w:cs="Arial"/>
      <w:b/>
      <w:bCs/>
      <w:caps/>
    </w:rPr>
  </w:style>
  <w:style w:type="paragraph" w:styleId="22">
    <w:name w:val="toc 2"/>
    <w:basedOn w:val="a0"/>
    <w:next w:val="a0"/>
    <w:autoRedefine/>
    <w:uiPriority w:val="39"/>
    <w:qFormat/>
    <w:rsid w:val="004B6249"/>
    <w:pPr>
      <w:tabs>
        <w:tab w:val="left" w:pos="960"/>
        <w:tab w:val="right" w:leader="dot" w:pos="9720"/>
      </w:tabs>
      <w:spacing w:before="20"/>
      <w:ind w:left="360"/>
    </w:pPr>
    <w:rPr>
      <w:b/>
      <w:bCs/>
      <w:sz w:val="20"/>
      <w:szCs w:val="20"/>
    </w:rPr>
  </w:style>
  <w:style w:type="paragraph" w:styleId="31">
    <w:name w:val="toc 3"/>
    <w:basedOn w:val="a0"/>
    <w:next w:val="a0"/>
    <w:autoRedefine/>
    <w:uiPriority w:val="39"/>
    <w:qFormat/>
    <w:rsid w:val="004B6249"/>
    <w:pPr>
      <w:tabs>
        <w:tab w:val="num" w:pos="0"/>
        <w:tab w:val="left" w:pos="1680"/>
        <w:tab w:val="right" w:leader="dot" w:pos="10148"/>
      </w:tabs>
      <w:spacing w:before="100"/>
    </w:pPr>
    <w:rPr>
      <w:sz w:val="20"/>
      <w:szCs w:val="20"/>
    </w:rPr>
  </w:style>
  <w:style w:type="paragraph" w:styleId="afb">
    <w:name w:val="envelope address"/>
    <w:basedOn w:val="a0"/>
    <w:rsid w:val="004B6249"/>
    <w:pPr>
      <w:framePr w:w="7920" w:h="1980" w:hSpace="180" w:wrap="auto" w:hAnchor="page" w:xAlign="center" w:yAlign="bottom"/>
      <w:spacing w:after="60"/>
      <w:ind w:left="2880"/>
      <w:jc w:val="both"/>
    </w:pPr>
    <w:rPr>
      <w:rFonts w:ascii="Arial" w:hAnsi="Arial" w:cs="Arial"/>
    </w:rPr>
  </w:style>
  <w:style w:type="paragraph" w:styleId="23">
    <w:name w:val="envelope return"/>
    <w:basedOn w:val="a0"/>
    <w:rsid w:val="004B6249"/>
    <w:pPr>
      <w:spacing w:after="60"/>
      <w:jc w:val="both"/>
    </w:pPr>
    <w:rPr>
      <w:rFonts w:ascii="Arial" w:hAnsi="Arial" w:cs="Arial"/>
      <w:sz w:val="20"/>
      <w:szCs w:val="20"/>
    </w:rPr>
  </w:style>
  <w:style w:type="paragraph" w:styleId="afc">
    <w:name w:val="List Bullet"/>
    <w:basedOn w:val="a0"/>
    <w:autoRedefine/>
    <w:rsid w:val="004B6249"/>
    <w:pPr>
      <w:widowControl w:val="0"/>
      <w:jc w:val="both"/>
    </w:pPr>
    <w:rPr>
      <w:sz w:val="22"/>
      <w:szCs w:val="22"/>
    </w:rPr>
  </w:style>
  <w:style w:type="paragraph" w:styleId="afd">
    <w:name w:val="List Number"/>
    <w:basedOn w:val="a0"/>
    <w:rsid w:val="004B6249"/>
    <w:pPr>
      <w:tabs>
        <w:tab w:val="num" w:pos="360"/>
      </w:tabs>
      <w:spacing w:after="60"/>
      <w:ind w:left="360" w:hanging="360"/>
      <w:jc w:val="both"/>
    </w:pPr>
    <w:rPr>
      <w:szCs w:val="20"/>
    </w:rPr>
  </w:style>
  <w:style w:type="paragraph" w:styleId="24">
    <w:name w:val="List Bullet 2"/>
    <w:basedOn w:val="a0"/>
    <w:autoRedefine/>
    <w:rsid w:val="004B6249"/>
    <w:pPr>
      <w:tabs>
        <w:tab w:val="num" w:pos="643"/>
      </w:tabs>
      <w:spacing w:after="60"/>
      <w:ind w:left="643" w:hanging="360"/>
      <w:jc w:val="both"/>
    </w:pPr>
    <w:rPr>
      <w:szCs w:val="20"/>
    </w:rPr>
  </w:style>
  <w:style w:type="paragraph" w:styleId="32">
    <w:name w:val="List Bullet 3"/>
    <w:basedOn w:val="a0"/>
    <w:autoRedefine/>
    <w:rsid w:val="004B6249"/>
    <w:pPr>
      <w:tabs>
        <w:tab w:val="num" w:pos="926"/>
      </w:tabs>
      <w:spacing w:after="60"/>
      <w:ind w:left="926" w:hanging="360"/>
      <w:jc w:val="both"/>
    </w:pPr>
    <w:rPr>
      <w:szCs w:val="20"/>
    </w:rPr>
  </w:style>
  <w:style w:type="paragraph" w:styleId="40">
    <w:name w:val="List Bullet 4"/>
    <w:basedOn w:val="a0"/>
    <w:autoRedefine/>
    <w:rsid w:val="004B6249"/>
    <w:pPr>
      <w:tabs>
        <w:tab w:val="num" w:pos="1209"/>
      </w:tabs>
      <w:spacing w:after="60"/>
      <w:ind w:left="1209" w:hanging="360"/>
      <w:jc w:val="both"/>
    </w:pPr>
    <w:rPr>
      <w:szCs w:val="20"/>
    </w:rPr>
  </w:style>
  <w:style w:type="paragraph" w:styleId="51">
    <w:name w:val="List Bullet 5"/>
    <w:basedOn w:val="a0"/>
    <w:autoRedefine/>
    <w:rsid w:val="004B6249"/>
    <w:pPr>
      <w:tabs>
        <w:tab w:val="num" w:pos="1492"/>
      </w:tabs>
      <w:spacing w:after="60"/>
      <w:ind w:left="1492" w:hanging="360"/>
      <w:jc w:val="both"/>
    </w:pPr>
    <w:rPr>
      <w:szCs w:val="20"/>
    </w:rPr>
  </w:style>
  <w:style w:type="paragraph" w:styleId="25">
    <w:name w:val="List Number 2"/>
    <w:basedOn w:val="a0"/>
    <w:rsid w:val="004B6249"/>
    <w:pPr>
      <w:tabs>
        <w:tab w:val="num" w:pos="643"/>
      </w:tabs>
      <w:spacing w:after="60"/>
      <w:ind w:left="643" w:hanging="360"/>
      <w:jc w:val="both"/>
    </w:pPr>
    <w:rPr>
      <w:szCs w:val="20"/>
    </w:rPr>
  </w:style>
  <w:style w:type="paragraph" w:styleId="33">
    <w:name w:val="List Number 3"/>
    <w:basedOn w:val="a0"/>
    <w:rsid w:val="004B6249"/>
    <w:pPr>
      <w:tabs>
        <w:tab w:val="num" w:pos="360"/>
      </w:tabs>
      <w:spacing w:after="60"/>
      <w:jc w:val="both"/>
    </w:pPr>
    <w:rPr>
      <w:szCs w:val="20"/>
    </w:rPr>
  </w:style>
  <w:style w:type="paragraph" w:styleId="41">
    <w:name w:val="List Number 4"/>
    <w:basedOn w:val="a0"/>
    <w:rsid w:val="004B6249"/>
    <w:pPr>
      <w:tabs>
        <w:tab w:val="num" w:pos="1209"/>
      </w:tabs>
      <w:spacing w:after="60"/>
      <w:ind w:left="1209" w:hanging="360"/>
      <w:jc w:val="both"/>
    </w:pPr>
    <w:rPr>
      <w:szCs w:val="20"/>
    </w:rPr>
  </w:style>
  <w:style w:type="paragraph" w:styleId="52">
    <w:name w:val="List Number 5"/>
    <w:basedOn w:val="a0"/>
    <w:rsid w:val="004B6249"/>
    <w:pPr>
      <w:tabs>
        <w:tab w:val="num" w:pos="1492"/>
      </w:tabs>
      <w:spacing w:after="60"/>
      <w:ind w:left="1492" w:hanging="360"/>
      <w:jc w:val="both"/>
    </w:pPr>
    <w:rPr>
      <w:szCs w:val="20"/>
    </w:rPr>
  </w:style>
  <w:style w:type="paragraph" w:styleId="afe">
    <w:name w:val="Title"/>
    <w:basedOn w:val="a0"/>
    <w:link w:val="aff"/>
    <w:qFormat/>
    <w:rsid w:val="004B6249"/>
    <w:pPr>
      <w:spacing w:before="240" w:after="60"/>
      <w:jc w:val="center"/>
      <w:outlineLvl w:val="0"/>
    </w:pPr>
    <w:rPr>
      <w:rFonts w:ascii="Arial" w:hAnsi="Arial"/>
      <w:b/>
      <w:kern w:val="28"/>
      <w:sz w:val="32"/>
      <w:szCs w:val="20"/>
    </w:rPr>
  </w:style>
  <w:style w:type="character" w:customStyle="1" w:styleId="aff">
    <w:name w:val="Название Знак"/>
    <w:basedOn w:val="a1"/>
    <w:link w:val="afe"/>
    <w:rsid w:val="004B6249"/>
    <w:rPr>
      <w:rFonts w:ascii="Arial" w:hAnsi="Arial"/>
      <w:b/>
      <w:kern w:val="28"/>
      <w:sz w:val="32"/>
    </w:rPr>
  </w:style>
  <w:style w:type="paragraph" w:styleId="aff0">
    <w:name w:val="Body Text"/>
    <w:aliases w:val="Основной текст Знак Знак"/>
    <w:basedOn w:val="a0"/>
    <w:link w:val="15"/>
    <w:rsid w:val="004B6249"/>
    <w:pPr>
      <w:spacing w:after="120"/>
      <w:jc w:val="both"/>
    </w:pPr>
    <w:rPr>
      <w:szCs w:val="20"/>
    </w:rPr>
  </w:style>
  <w:style w:type="character" w:customStyle="1" w:styleId="aff1">
    <w:name w:val="Основной текст Знак"/>
    <w:basedOn w:val="a1"/>
    <w:rsid w:val="004B6249"/>
    <w:rPr>
      <w:sz w:val="24"/>
      <w:szCs w:val="24"/>
    </w:rPr>
  </w:style>
  <w:style w:type="paragraph" w:styleId="aff2">
    <w:name w:val="Date"/>
    <w:basedOn w:val="a0"/>
    <w:next w:val="a0"/>
    <w:link w:val="aff3"/>
    <w:rsid w:val="004B6249"/>
    <w:pPr>
      <w:spacing w:after="60"/>
      <w:jc w:val="both"/>
    </w:pPr>
    <w:rPr>
      <w:szCs w:val="20"/>
    </w:rPr>
  </w:style>
  <w:style w:type="character" w:customStyle="1" w:styleId="aff3">
    <w:name w:val="Дата Знак"/>
    <w:basedOn w:val="a1"/>
    <w:link w:val="aff2"/>
    <w:rsid w:val="004B6249"/>
    <w:rPr>
      <w:sz w:val="24"/>
    </w:rPr>
  </w:style>
  <w:style w:type="paragraph" w:styleId="26">
    <w:name w:val="Body Text 2"/>
    <w:basedOn w:val="a0"/>
    <w:link w:val="27"/>
    <w:rsid w:val="004B6249"/>
    <w:pPr>
      <w:tabs>
        <w:tab w:val="num" w:pos="2167"/>
      </w:tabs>
      <w:spacing w:after="60"/>
      <w:ind w:left="2167" w:hanging="567"/>
      <w:jc w:val="both"/>
    </w:pPr>
    <w:rPr>
      <w:szCs w:val="20"/>
    </w:rPr>
  </w:style>
  <w:style w:type="character" w:customStyle="1" w:styleId="27">
    <w:name w:val="Основной текст 2 Знак"/>
    <w:basedOn w:val="a1"/>
    <w:link w:val="26"/>
    <w:rsid w:val="004B6249"/>
    <w:rPr>
      <w:sz w:val="24"/>
    </w:rPr>
  </w:style>
  <w:style w:type="paragraph" w:styleId="34">
    <w:name w:val="Body Text 3"/>
    <w:basedOn w:val="a0"/>
    <w:link w:val="35"/>
    <w:rsid w:val="004B624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5">
    <w:name w:val="Основной текст 3 Знак"/>
    <w:basedOn w:val="a1"/>
    <w:link w:val="34"/>
    <w:uiPriority w:val="99"/>
    <w:rsid w:val="004B6249"/>
    <w:rPr>
      <w:b/>
      <w:i/>
      <w:sz w:val="22"/>
      <w:szCs w:val="24"/>
    </w:rPr>
  </w:style>
  <w:style w:type="character" w:customStyle="1" w:styleId="28">
    <w:name w:val="Основной текст с отступом 2 Знак"/>
    <w:aliases w:val="Знак Знак, Знак Знак"/>
    <w:link w:val="29"/>
    <w:locked/>
    <w:rsid w:val="004B6249"/>
    <w:rPr>
      <w:sz w:val="24"/>
    </w:rPr>
  </w:style>
  <w:style w:type="paragraph" w:styleId="29">
    <w:name w:val="Body Text Indent 2"/>
    <w:aliases w:val="Знак, Знак"/>
    <w:basedOn w:val="a0"/>
    <w:link w:val="28"/>
    <w:rsid w:val="004B6249"/>
    <w:pPr>
      <w:spacing w:after="120" w:line="480" w:lineRule="auto"/>
      <w:ind w:left="283"/>
      <w:jc w:val="both"/>
    </w:pPr>
    <w:rPr>
      <w:szCs w:val="20"/>
    </w:rPr>
  </w:style>
  <w:style w:type="character" w:customStyle="1" w:styleId="210">
    <w:name w:val="Основной текст с отступом 2 Знак1"/>
    <w:basedOn w:val="a1"/>
    <w:rsid w:val="004B6249"/>
    <w:rPr>
      <w:sz w:val="24"/>
      <w:szCs w:val="24"/>
    </w:rPr>
  </w:style>
  <w:style w:type="paragraph" w:styleId="36">
    <w:name w:val="Body Text Indent 3"/>
    <w:basedOn w:val="a0"/>
    <w:link w:val="37"/>
    <w:rsid w:val="004B6249"/>
    <w:pPr>
      <w:spacing w:after="120"/>
      <w:ind w:left="283"/>
      <w:jc w:val="both"/>
    </w:pPr>
    <w:rPr>
      <w:sz w:val="16"/>
      <w:szCs w:val="20"/>
    </w:rPr>
  </w:style>
  <w:style w:type="character" w:customStyle="1" w:styleId="37">
    <w:name w:val="Основной текст с отступом 3 Знак"/>
    <w:basedOn w:val="a1"/>
    <w:link w:val="36"/>
    <w:rsid w:val="004B6249"/>
    <w:rPr>
      <w:sz w:val="16"/>
    </w:rPr>
  </w:style>
  <w:style w:type="paragraph" w:styleId="aff4">
    <w:name w:val="Plain Text"/>
    <w:basedOn w:val="a0"/>
    <w:link w:val="aff5"/>
    <w:rsid w:val="004B6249"/>
    <w:rPr>
      <w:rFonts w:ascii="Courier New" w:hAnsi="Courier New" w:cs="Courier New"/>
      <w:sz w:val="20"/>
      <w:szCs w:val="20"/>
    </w:rPr>
  </w:style>
  <w:style w:type="character" w:customStyle="1" w:styleId="aff5">
    <w:name w:val="Текст Знак"/>
    <w:basedOn w:val="a1"/>
    <w:link w:val="aff4"/>
    <w:rsid w:val="004B6249"/>
    <w:rPr>
      <w:rFonts w:ascii="Courier New" w:hAnsi="Courier New" w:cs="Courier New"/>
    </w:rPr>
  </w:style>
  <w:style w:type="paragraph" w:customStyle="1" w:styleId="ConsNormal">
    <w:name w:val="ConsNormal"/>
    <w:semiHidden/>
    <w:rsid w:val="004B6249"/>
    <w:pPr>
      <w:widowControl w:val="0"/>
      <w:autoSpaceDE w:val="0"/>
      <w:autoSpaceDN w:val="0"/>
      <w:adjustRightInd w:val="0"/>
      <w:ind w:right="19772" w:firstLine="720"/>
    </w:pPr>
    <w:rPr>
      <w:rFonts w:ascii="Arial" w:hAnsi="Arial" w:cs="Arial"/>
    </w:rPr>
  </w:style>
  <w:style w:type="paragraph" w:customStyle="1" w:styleId="2a">
    <w:name w:val="Стиль2"/>
    <w:basedOn w:val="25"/>
    <w:rsid w:val="004B6249"/>
    <w:pPr>
      <w:keepNext/>
      <w:keepLines/>
      <w:widowControl w:val="0"/>
      <w:suppressLineNumbers/>
      <w:tabs>
        <w:tab w:val="clear" w:pos="643"/>
        <w:tab w:val="num" w:pos="576"/>
      </w:tabs>
      <w:suppressAutoHyphens/>
      <w:ind w:left="576" w:hanging="576"/>
    </w:pPr>
    <w:rPr>
      <w:b/>
    </w:rPr>
  </w:style>
  <w:style w:type="character" w:customStyle="1" w:styleId="38">
    <w:name w:val="Стиль3 Знак Знак"/>
    <w:link w:val="39"/>
    <w:locked/>
    <w:rsid w:val="004B6249"/>
    <w:rPr>
      <w:sz w:val="24"/>
    </w:rPr>
  </w:style>
  <w:style w:type="paragraph" w:customStyle="1" w:styleId="39">
    <w:name w:val="Стиль3 Знак"/>
    <w:basedOn w:val="29"/>
    <w:link w:val="38"/>
    <w:rsid w:val="004B6249"/>
    <w:pPr>
      <w:widowControl w:val="0"/>
      <w:tabs>
        <w:tab w:val="num" w:pos="227"/>
      </w:tabs>
      <w:adjustRightInd w:val="0"/>
      <w:spacing w:after="0" w:line="240" w:lineRule="auto"/>
      <w:ind w:left="0"/>
    </w:pPr>
  </w:style>
  <w:style w:type="paragraph" w:customStyle="1" w:styleId="2-11">
    <w:name w:val="содержание2-11"/>
    <w:basedOn w:val="a0"/>
    <w:rsid w:val="004B6249"/>
    <w:pPr>
      <w:spacing w:after="60"/>
      <w:jc w:val="both"/>
    </w:pPr>
  </w:style>
  <w:style w:type="paragraph" w:customStyle="1" w:styleId="3a">
    <w:name w:val="Стиль3"/>
    <w:basedOn w:val="29"/>
    <w:rsid w:val="004B6249"/>
    <w:pPr>
      <w:widowControl w:val="0"/>
      <w:tabs>
        <w:tab w:val="num" w:pos="1307"/>
      </w:tabs>
      <w:adjustRightInd w:val="0"/>
      <w:spacing w:after="0" w:line="240" w:lineRule="auto"/>
      <w:ind w:left="1080"/>
    </w:pPr>
  </w:style>
  <w:style w:type="paragraph" w:customStyle="1" w:styleId="aff6">
    <w:name w:val="Словарная статья"/>
    <w:basedOn w:val="a0"/>
    <w:next w:val="a0"/>
    <w:rsid w:val="004B6249"/>
    <w:pPr>
      <w:autoSpaceDE w:val="0"/>
      <w:autoSpaceDN w:val="0"/>
      <w:adjustRightInd w:val="0"/>
      <w:ind w:right="118"/>
      <w:jc w:val="both"/>
    </w:pPr>
    <w:rPr>
      <w:rFonts w:ascii="Arial" w:hAnsi="Arial"/>
      <w:sz w:val="20"/>
      <w:szCs w:val="20"/>
    </w:rPr>
  </w:style>
  <w:style w:type="paragraph" w:customStyle="1" w:styleId="FR2">
    <w:name w:val="FR2"/>
    <w:rsid w:val="004B6249"/>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7">
    <w:name w:val="текст таблицы"/>
    <w:basedOn w:val="a0"/>
    <w:rsid w:val="004B6249"/>
    <w:pPr>
      <w:spacing w:before="120"/>
      <w:ind w:right="-102"/>
    </w:pPr>
  </w:style>
  <w:style w:type="paragraph" w:customStyle="1" w:styleId="Web">
    <w:name w:val="Обычный (Web)"/>
    <w:basedOn w:val="a0"/>
    <w:rsid w:val="004B6249"/>
    <w:pPr>
      <w:spacing w:before="100" w:beforeAutospacing="1" w:after="100" w:afterAutospacing="1"/>
    </w:pPr>
  </w:style>
  <w:style w:type="character" w:customStyle="1" w:styleId="aff8">
    <w:name w:val="Пункт Знак Знак"/>
    <w:link w:val="aff9"/>
    <w:locked/>
    <w:rsid w:val="004B6249"/>
    <w:rPr>
      <w:sz w:val="28"/>
    </w:rPr>
  </w:style>
  <w:style w:type="paragraph" w:customStyle="1" w:styleId="aff9">
    <w:name w:val="Пункт Знак"/>
    <w:basedOn w:val="a0"/>
    <w:link w:val="aff8"/>
    <w:rsid w:val="004B6249"/>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0"/>
    <w:rsid w:val="004B6249"/>
    <w:pPr>
      <w:tabs>
        <w:tab w:val="num" w:pos="851"/>
      </w:tabs>
      <w:ind w:left="851" w:hanging="851"/>
      <w:jc w:val="both"/>
    </w:pPr>
  </w:style>
  <w:style w:type="paragraph" w:customStyle="1" w:styleId="-0">
    <w:name w:val="Контракт-раздел"/>
    <w:basedOn w:val="a0"/>
    <w:next w:val="-"/>
    <w:rsid w:val="004B6249"/>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0"/>
    <w:rsid w:val="004B6249"/>
    <w:pPr>
      <w:tabs>
        <w:tab w:val="num" w:pos="851"/>
      </w:tabs>
      <w:ind w:left="851" w:hanging="851"/>
      <w:jc w:val="both"/>
    </w:pPr>
  </w:style>
  <w:style w:type="paragraph" w:customStyle="1" w:styleId="-2">
    <w:name w:val="Контракт-подподпункт"/>
    <w:basedOn w:val="a0"/>
    <w:rsid w:val="004B6249"/>
    <w:pPr>
      <w:tabs>
        <w:tab w:val="num" w:pos="1418"/>
      </w:tabs>
      <w:ind w:left="1418" w:hanging="567"/>
      <w:jc w:val="both"/>
    </w:pPr>
  </w:style>
  <w:style w:type="paragraph" w:customStyle="1" w:styleId="ConsPlusNormal">
    <w:name w:val="ConsPlusNormal"/>
    <w:rsid w:val="004B6249"/>
    <w:pPr>
      <w:autoSpaceDE w:val="0"/>
      <w:autoSpaceDN w:val="0"/>
      <w:adjustRightInd w:val="0"/>
      <w:ind w:firstLine="720"/>
    </w:pPr>
    <w:rPr>
      <w:rFonts w:ascii="Arial" w:hAnsi="Arial" w:cs="Arial"/>
    </w:rPr>
  </w:style>
  <w:style w:type="paragraph" w:customStyle="1" w:styleId="affa">
    <w:name w:val="Пункт"/>
    <w:basedOn w:val="a0"/>
    <w:rsid w:val="004B6249"/>
    <w:pPr>
      <w:tabs>
        <w:tab w:val="num" w:pos="1620"/>
      </w:tabs>
      <w:ind w:left="1044" w:hanging="504"/>
      <w:jc w:val="both"/>
    </w:pPr>
    <w:rPr>
      <w:szCs w:val="28"/>
    </w:rPr>
  </w:style>
  <w:style w:type="paragraph" w:customStyle="1" w:styleId="affb">
    <w:name w:val="Подпункт"/>
    <w:basedOn w:val="affa"/>
    <w:rsid w:val="004B6249"/>
    <w:pPr>
      <w:tabs>
        <w:tab w:val="clear" w:pos="1620"/>
        <w:tab w:val="num" w:pos="2700"/>
      </w:tabs>
      <w:ind w:left="1908" w:hanging="648"/>
    </w:pPr>
  </w:style>
  <w:style w:type="character" w:styleId="affc">
    <w:name w:val="page number"/>
    <w:rsid w:val="004B6249"/>
    <w:rPr>
      <w:rFonts w:ascii="Times New Roman" w:hAnsi="Times New Roman" w:cs="Times New Roman" w:hint="default"/>
    </w:rPr>
  </w:style>
  <w:style w:type="character" w:customStyle="1" w:styleId="affd">
    <w:name w:val="Основной шрифт"/>
    <w:semiHidden/>
    <w:rsid w:val="004B6249"/>
  </w:style>
  <w:style w:type="character" w:customStyle="1" w:styleId="16">
    <w:name w:val="Заголовок 1 Знак"/>
    <w:rsid w:val="004B6249"/>
    <w:rPr>
      <w:b/>
      <w:bCs w:val="0"/>
      <w:kern w:val="28"/>
      <w:sz w:val="36"/>
      <w:lang w:val="ru-RU" w:eastAsia="ru-RU" w:bidi="ar-SA"/>
    </w:rPr>
  </w:style>
  <w:style w:type="table" w:styleId="affe">
    <w:name w:val="Table Grid"/>
    <w:basedOn w:val="a2"/>
    <w:rsid w:val="004B6249"/>
    <w:pPr>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
    <w:name w:val="Знак Знак Знак"/>
    <w:rsid w:val="004B6249"/>
    <w:rPr>
      <w:sz w:val="24"/>
      <w:lang w:val="ru-RU" w:eastAsia="ru-RU" w:bidi="ar-SA"/>
    </w:rPr>
  </w:style>
  <w:style w:type="character" w:customStyle="1" w:styleId="17">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rsid w:val="004B6249"/>
    <w:rPr>
      <w:sz w:val="24"/>
      <w:lang w:val="ru-RU" w:eastAsia="ru-RU" w:bidi="ar-SA"/>
    </w:rPr>
  </w:style>
  <w:style w:type="paragraph" w:customStyle="1" w:styleId="200">
    <w:name w:val="Стиль Заголовок 2 + По центру Первая строка:  0 см"/>
    <w:basedOn w:val="aff4"/>
    <w:rsid w:val="004B6249"/>
    <w:pPr>
      <w:jc w:val="center"/>
    </w:pPr>
    <w:rPr>
      <w:rFonts w:ascii="Times New Roman" w:hAnsi="Times New Roman"/>
      <w:bCs/>
      <w:sz w:val="24"/>
    </w:rPr>
  </w:style>
  <w:style w:type="paragraph" w:styleId="42">
    <w:name w:val="toc 4"/>
    <w:basedOn w:val="a0"/>
    <w:next w:val="a0"/>
    <w:autoRedefine/>
    <w:rsid w:val="004B6249"/>
    <w:pPr>
      <w:ind w:left="480"/>
    </w:pPr>
    <w:rPr>
      <w:sz w:val="20"/>
      <w:szCs w:val="20"/>
    </w:rPr>
  </w:style>
  <w:style w:type="paragraph" w:styleId="53">
    <w:name w:val="toc 5"/>
    <w:basedOn w:val="a0"/>
    <w:next w:val="a0"/>
    <w:autoRedefine/>
    <w:rsid w:val="004B6249"/>
    <w:pPr>
      <w:ind w:left="720"/>
    </w:pPr>
    <w:rPr>
      <w:sz w:val="20"/>
      <w:szCs w:val="20"/>
    </w:rPr>
  </w:style>
  <w:style w:type="paragraph" w:styleId="61">
    <w:name w:val="toc 6"/>
    <w:basedOn w:val="a0"/>
    <w:next w:val="a0"/>
    <w:autoRedefine/>
    <w:rsid w:val="004B6249"/>
    <w:pPr>
      <w:ind w:left="960"/>
    </w:pPr>
    <w:rPr>
      <w:sz w:val="20"/>
      <w:szCs w:val="20"/>
    </w:rPr>
  </w:style>
  <w:style w:type="paragraph" w:styleId="71">
    <w:name w:val="toc 7"/>
    <w:basedOn w:val="a0"/>
    <w:next w:val="a0"/>
    <w:autoRedefine/>
    <w:rsid w:val="004B6249"/>
    <w:pPr>
      <w:ind w:left="1200"/>
    </w:pPr>
    <w:rPr>
      <w:sz w:val="20"/>
      <w:szCs w:val="20"/>
    </w:rPr>
  </w:style>
  <w:style w:type="paragraph" w:styleId="81">
    <w:name w:val="toc 8"/>
    <w:basedOn w:val="a0"/>
    <w:next w:val="a0"/>
    <w:autoRedefine/>
    <w:rsid w:val="004B6249"/>
    <w:pPr>
      <w:ind w:left="1440"/>
    </w:pPr>
    <w:rPr>
      <w:sz w:val="20"/>
      <w:szCs w:val="20"/>
    </w:rPr>
  </w:style>
  <w:style w:type="paragraph" w:styleId="91">
    <w:name w:val="toc 9"/>
    <w:basedOn w:val="a0"/>
    <w:next w:val="a0"/>
    <w:autoRedefine/>
    <w:rsid w:val="004B6249"/>
    <w:pPr>
      <w:ind w:left="1680"/>
    </w:pPr>
    <w:rPr>
      <w:sz w:val="20"/>
      <w:szCs w:val="20"/>
    </w:rPr>
  </w:style>
  <w:style w:type="paragraph" w:customStyle="1" w:styleId="2b">
    <w:name w:val="Знак Знак Знак2 Знак"/>
    <w:basedOn w:val="a0"/>
    <w:rsid w:val="004B6249"/>
    <w:pPr>
      <w:widowControl w:val="0"/>
      <w:adjustRightInd w:val="0"/>
      <w:spacing w:after="160" w:line="240" w:lineRule="exact"/>
      <w:jc w:val="right"/>
    </w:pPr>
    <w:rPr>
      <w:sz w:val="20"/>
      <w:szCs w:val="20"/>
      <w:lang w:val="en-GB" w:eastAsia="en-US"/>
    </w:rPr>
  </w:style>
  <w:style w:type="character" w:customStyle="1" w:styleId="15">
    <w:name w:val="Основной текст Знак1"/>
    <w:aliases w:val="Основной текст Знак Знак Знак"/>
    <w:link w:val="aff0"/>
    <w:rsid w:val="004B6249"/>
    <w:rPr>
      <w:sz w:val="24"/>
    </w:rPr>
  </w:style>
  <w:style w:type="paragraph" w:customStyle="1" w:styleId="18">
    <w:name w:val="Обычный1"/>
    <w:rsid w:val="004B6249"/>
  </w:style>
  <w:style w:type="paragraph" w:customStyle="1" w:styleId="310">
    <w:name w:val="Основной текст с отступом 31"/>
    <w:basedOn w:val="a0"/>
    <w:rsid w:val="004B6249"/>
    <w:pPr>
      <w:ind w:left="426"/>
      <w:jc w:val="both"/>
    </w:pPr>
    <w:rPr>
      <w:sz w:val="20"/>
      <w:szCs w:val="20"/>
    </w:rPr>
  </w:style>
  <w:style w:type="paragraph" w:customStyle="1" w:styleId="211">
    <w:name w:val="Основной текст 21"/>
    <w:basedOn w:val="a0"/>
    <w:rsid w:val="004B6249"/>
    <w:pPr>
      <w:widowControl w:val="0"/>
      <w:ind w:firstLine="709"/>
      <w:jc w:val="both"/>
    </w:pPr>
    <w:rPr>
      <w:sz w:val="28"/>
      <w:szCs w:val="20"/>
    </w:rPr>
  </w:style>
  <w:style w:type="character" w:customStyle="1" w:styleId="19">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4B6249"/>
    <w:rPr>
      <w:rFonts w:ascii="Times New Roman" w:eastAsia="Times New Roman" w:hAnsi="Times New Roman" w:cs="Times New Roman"/>
      <w:sz w:val="24"/>
      <w:szCs w:val="20"/>
      <w:lang w:eastAsia="ru-RU"/>
    </w:rPr>
  </w:style>
  <w:style w:type="paragraph" w:customStyle="1" w:styleId="Listnumbers">
    <w:name w:val="List_numbers"/>
    <w:basedOn w:val="a0"/>
    <w:rsid w:val="004B6249"/>
    <w:pPr>
      <w:numPr>
        <w:numId w:val="6"/>
      </w:numPr>
      <w:spacing w:before="240" w:after="240"/>
      <w:jc w:val="both"/>
    </w:pPr>
    <w:rPr>
      <w:sz w:val="28"/>
    </w:rPr>
  </w:style>
  <w:style w:type="paragraph" w:customStyle="1" w:styleId="02statia2">
    <w:name w:val="02statia2"/>
    <w:basedOn w:val="a0"/>
    <w:rsid w:val="004B6249"/>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4B6249"/>
    <w:pPr>
      <w:spacing w:before="120" w:line="320" w:lineRule="atLeast"/>
    </w:pPr>
    <w:rPr>
      <w:rFonts w:ascii="GaramondC" w:hAnsi="GaramondC"/>
      <w:color w:val="000000"/>
      <w:sz w:val="20"/>
      <w:szCs w:val="20"/>
    </w:rPr>
  </w:style>
  <w:style w:type="paragraph" w:customStyle="1" w:styleId="54">
    <w:name w:val="Знак5 Знак Знак Знак"/>
    <w:basedOn w:val="a0"/>
    <w:rsid w:val="004B6249"/>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4B6249"/>
    <w:pPr>
      <w:widowControl w:val="0"/>
      <w:autoSpaceDE w:val="0"/>
      <w:autoSpaceDN w:val="0"/>
      <w:adjustRightInd w:val="0"/>
    </w:pPr>
    <w:rPr>
      <w:rFonts w:ascii="Courier New" w:hAnsi="Courier New" w:cs="Courier New"/>
    </w:rPr>
  </w:style>
  <w:style w:type="paragraph" w:customStyle="1" w:styleId="afff0">
    <w:name w:val="Таблица текст"/>
    <w:basedOn w:val="a0"/>
    <w:rsid w:val="004B6249"/>
    <w:pPr>
      <w:spacing w:before="40" w:after="40"/>
      <w:ind w:left="57" w:right="57"/>
    </w:pPr>
    <w:rPr>
      <w:sz w:val="22"/>
      <w:szCs w:val="22"/>
    </w:rPr>
  </w:style>
  <w:style w:type="paragraph" w:customStyle="1" w:styleId="3b">
    <w:name w:val="Знак3"/>
    <w:basedOn w:val="a0"/>
    <w:rsid w:val="004B6249"/>
    <w:pPr>
      <w:spacing w:before="100" w:beforeAutospacing="1" w:after="100" w:afterAutospacing="1"/>
    </w:pPr>
    <w:rPr>
      <w:rFonts w:ascii="Tahoma" w:hAnsi="Tahoma"/>
      <w:sz w:val="20"/>
      <w:szCs w:val="20"/>
      <w:lang w:val="en-US" w:eastAsia="en-US"/>
    </w:rPr>
  </w:style>
  <w:style w:type="paragraph" w:styleId="afff1">
    <w:name w:val="Note Heading"/>
    <w:basedOn w:val="a0"/>
    <w:next w:val="a0"/>
    <w:link w:val="afff2"/>
    <w:rsid w:val="004B6249"/>
    <w:pPr>
      <w:spacing w:after="60"/>
      <w:jc w:val="both"/>
    </w:pPr>
  </w:style>
  <w:style w:type="character" w:customStyle="1" w:styleId="afff2">
    <w:name w:val="Заголовок записки Знак"/>
    <w:basedOn w:val="a1"/>
    <w:link w:val="afff1"/>
    <w:rsid w:val="004B6249"/>
    <w:rPr>
      <w:sz w:val="24"/>
      <w:szCs w:val="24"/>
    </w:rPr>
  </w:style>
  <w:style w:type="paragraph" w:styleId="afff3">
    <w:name w:val="TOC Heading"/>
    <w:basedOn w:val="1"/>
    <w:next w:val="a0"/>
    <w:uiPriority w:val="39"/>
    <w:qFormat/>
    <w:rsid w:val="004B6249"/>
    <w:pPr>
      <w:keepLines/>
      <w:numPr>
        <w:numId w:val="0"/>
      </w:numPr>
      <w:tabs>
        <w:tab w:val="clear" w:pos="540"/>
        <w:tab w:val="clear" w:pos="1134"/>
      </w:tabs>
      <w:spacing w:before="480" w:after="0"/>
      <w:outlineLvl w:val="9"/>
    </w:pPr>
    <w:rPr>
      <w:rFonts w:ascii="Cambria" w:hAnsi="Cambria"/>
      <w:color w:val="365F91"/>
      <w:sz w:val="28"/>
      <w:szCs w:val="28"/>
    </w:rPr>
  </w:style>
  <w:style w:type="paragraph" w:customStyle="1" w:styleId="FR1">
    <w:name w:val="FR1"/>
    <w:rsid w:val="004B6249"/>
    <w:pPr>
      <w:widowControl w:val="0"/>
      <w:autoSpaceDE w:val="0"/>
      <w:autoSpaceDN w:val="0"/>
      <w:spacing w:line="280" w:lineRule="auto"/>
      <w:ind w:left="40" w:firstLine="660"/>
      <w:jc w:val="both"/>
    </w:pPr>
    <w:rPr>
      <w:rFonts w:ascii="Courier New" w:hAnsi="Courier New" w:cs="Courier New"/>
    </w:rPr>
  </w:style>
  <w:style w:type="paragraph" w:customStyle="1" w:styleId="02statia3">
    <w:name w:val="02statia3"/>
    <w:basedOn w:val="a0"/>
    <w:rsid w:val="004B6249"/>
    <w:pPr>
      <w:spacing w:before="120" w:line="320" w:lineRule="atLeast"/>
      <w:ind w:left="2900" w:hanging="880"/>
      <w:jc w:val="both"/>
    </w:pPr>
    <w:rPr>
      <w:rFonts w:ascii="GaramondNarrowC" w:hAnsi="GaramondNarrowC"/>
      <w:color w:val="000000"/>
      <w:sz w:val="21"/>
      <w:szCs w:val="21"/>
    </w:rPr>
  </w:style>
  <w:style w:type="table" w:customStyle="1" w:styleId="1a">
    <w:name w:val="Сетка таблицы1"/>
    <w:basedOn w:val="a2"/>
    <w:next w:val="affe"/>
    <w:uiPriority w:val="59"/>
    <w:rsid w:val="000A61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0"/>
    <w:link w:val="afff5"/>
    <w:rsid w:val="00133444"/>
    <w:rPr>
      <w:sz w:val="20"/>
      <w:szCs w:val="20"/>
    </w:rPr>
  </w:style>
  <w:style w:type="character" w:customStyle="1" w:styleId="afff5">
    <w:name w:val="Текст концевой сноски Знак"/>
    <w:basedOn w:val="a1"/>
    <w:link w:val="afff4"/>
    <w:rsid w:val="00133444"/>
  </w:style>
  <w:style w:type="character" w:styleId="afff6">
    <w:name w:val="endnote reference"/>
    <w:basedOn w:val="a1"/>
    <w:rsid w:val="00133444"/>
    <w:rPr>
      <w:vertAlign w:val="superscript"/>
    </w:rPr>
  </w:style>
  <w:style w:type="paragraph" w:customStyle="1" w:styleId="a">
    <w:name w:val="нумерованный"/>
    <w:basedOn w:val="a0"/>
    <w:rsid w:val="004B62CC"/>
    <w:pPr>
      <w:numPr>
        <w:numId w:val="7"/>
      </w:numPr>
      <w:tabs>
        <w:tab w:val="clear" w:pos="567"/>
        <w:tab w:val="num" w:pos="360"/>
      </w:tabs>
      <w:ind w:left="0" w:firstLine="0"/>
      <w:jc w:val="both"/>
    </w:pPr>
  </w:style>
  <w:style w:type="paragraph" w:styleId="afff7">
    <w:name w:val="Revision"/>
    <w:hidden/>
    <w:uiPriority w:val="99"/>
    <w:semiHidden/>
    <w:rsid w:val="00BA233A"/>
    <w:rPr>
      <w:sz w:val="24"/>
      <w:szCs w:val="24"/>
    </w:rPr>
  </w:style>
  <w:style w:type="numbering" w:customStyle="1" w:styleId="2c">
    <w:name w:val="Нет списка2"/>
    <w:next w:val="a3"/>
    <w:uiPriority w:val="99"/>
    <w:semiHidden/>
    <w:unhideWhenUsed/>
    <w:rsid w:val="008F5DF8"/>
  </w:style>
  <w:style w:type="character" w:customStyle="1" w:styleId="30">
    <w:name w:val="Заголовок 3 Знак"/>
    <w:aliases w:val="H3 Знак"/>
    <w:basedOn w:val="a1"/>
    <w:link w:val="3"/>
    <w:rsid w:val="008F5DF8"/>
    <w:rPr>
      <w:rFonts w:ascii="Arial" w:hAnsi="Arial" w:cs="Arial"/>
      <w:b/>
      <w:bCs/>
      <w:sz w:val="26"/>
      <w:szCs w:val="26"/>
    </w:rPr>
  </w:style>
  <w:style w:type="paragraph" w:styleId="afff8">
    <w:name w:val="Block Text"/>
    <w:basedOn w:val="a0"/>
    <w:rsid w:val="008F5DF8"/>
    <w:pPr>
      <w:spacing w:line="300" w:lineRule="exact"/>
      <w:ind w:left="-567" w:right="-81"/>
    </w:pPr>
  </w:style>
  <w:style w:type="table" w:customStyle="1" w:styleId="2d">
    <w:name w:val="Сетка таблицы2"/>
    <w:basedOn w:val="a2"/>
    <w:next w:val="affe"/>
    <w:uiPriority w:val="59"/>
    <w:rsid w:val="008F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F5DF8"/>
  </w:style>
  <w:style w:type="paragraph" w:customStyle="1" w:styleId="String">
    <w:name w:val="String"/>
    <w:basedOn w:val="a0"/>
    <w:uiPriority w:val="99"/>
    <w:rsid w:val="008F5DF8"/>
    <w:pPr>
      <w:widowControl w:val="0"/>
      <w:autoSpaceDE w:val="0"/>
      <w:autoSpaceDN w:val="0"/>
      <w:adjustRightInd w:val="0"/>
    </w:pPr>
    <w:rPr>
      <w:rFonts w:ascii="a_Timer" w:hAnsi="a_Timer" w:cs="a_Timer"/>
      <w:lang w:val="en-US"/>
    </w:rPr>
  </w:style>
  <w:style w:type="paragraph" w:styleId="afff9">
    <w:name w:val="No Spacing"/>
    <w:uiPriority w:val="1"/>
    <w:qFormat/>
    <w:rsid w:val="008F5DF8"/>
    <w:pPr>
      <w:jc w:val="center"/>
    </w:pPr>
    <w:rPr>
      <w:sz w:val="24"/>
      <w:szCs w:val="24"/>
    </w:rPr>
  </w:style>
  <w:style w:type="paragraph" w:customStyle="1" w:styleId="z-addressrow">
    <w:name w:val="z-address__row"/>
    <w:basedOn w:val="a0"/>
    <w:rsid w:val="008F5DF8"/>
    <w:pPr>
      <w:spacing w:before="100" w:beforeAutospacing="1" w:after="100" w:afterAutospacing="1"/>
    </w:pPr>
  </w:style>
  <w:style w:type="table" w:customStyle="1" w:styleId="212">
    <w:name w:val="Сетка таблицы21"/>
    <w:basedOn w:val="a2"/>
    <w:next w:val="affe"/>
    <w:uiPriority w:val="59"/>
    <w:rsid w:val="00CB026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20">
    <w:name w:val="Сетка таблицы22"/>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30">
    <w:name w:val="Сетка таблицы23"/>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customStyle="1" w:styleId="240">
    <w:name w:val="Сетка таблицы24"/>
    <w:basedOn w:val="a2"/>
    <w:next w:val="affe"/>
    <w:uiPriority w:val="59"/>
    <w:rsid w:val="003D2A86"/>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cantSplit/>
    </w:trPr>
    <w:tblStylePr w:type="firstRow">
      <w:pPr>
        <w:keepNext/>
        <w:wordWrap/>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Zakupki@sk.ru%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k.ru" TargetMode="External"/><Relationship Id="rId4" Type="http://schemas.microsoft.com/office/2007/relationships/stylesWithEffects" Target="stylesWithEffects.xml"/><Relationship Id="rId9" Type="http://schemas.openxmlformats.org/officeDocument/2006/relationships/hyperlink" Target="http://www.sk.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A138B-26F9-4E58-A69C-DF196DB6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12478</Words>
  <Characters>71130</Characters>
  <Application>Microsoft Office Word</Application>
  <DocSecurity>0</DocSecurity>
  <Lines>592</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КД</vt:lpstr>
      <vt:lpstr>КД</vt:lpstr>
    </vt:vector>
  </TitlesOfParts>
  <Company/>
  <LinksUpToDate>false</LinksUpToDate>
  <CharactersWithSpaces>83442</CharactersWithSpaces>
  <SharedDoc>false</SharedDoc>
  <HLinks>
    <vt:vector size="24" baseType="variant">
      <vt:variant>
        <vt:i4>5505130</vt:i4>
      </vt:variant>
      <vt:variant>
        <vt:i4>9</vt:i4>
      </vt:variant>
      <vt:variant>
        <vt:i4>0</vt:i4>
      </vt:variant>
      <vt:variant>
        <vt:i4>5</vt:i4>
      </vt:variant>
      <vt:variant>
        <vt:lpwstr>mailto:Tender@corp.i-gorod.com</vt:lpwstr>
      </vt:variant>
      <vt:variant>
        <vt:lpwstr/>
      </vt:variant>
      <vt:variant>
        <vt:i4>3997756</vt:i4>
      </vt:variant>
      <vt:variant>
        <vt:i4>6</vt:i4>
      </vt:variant>
      <vt:variant>
        <vt:i4>0</vt:i4>
      </vt:variant>
      <vt:variant>
        <vt:i4>5</vt:i4>
      </vt:variant>
      <vt:variant>
        <vt:lpwstr>http://www.i-gorod.com/</vt:lpwstr>
      </vt:variant>
      <vt:variant>
        <vt:lpwstr/>
      </vt:variant>
      <vt:variant>
        <vt:i4>3997756</vt:i4>
      </vt:variant>
      <vt:variant>
        <vt:i4>3</vt:i4>
      </vt:variant>
      <vt:variant>
        <vt:i4>0</vt:i4>
      </vt:variant>
      <vt:variant>
        <vt:i4>5</vt:i4>
      </vt:variant>
      <vt:variant>
        <vt:lpwstr>http://www.i-gorod.com/</vt:lpwstr>
      </vt:variant>
      <vt:variant>
        <vt:lpwstr/>
      </vt:variant>
      <vt:variant>
        <vt:i4>3997756</vt:i4>
      </vt:variant>
      <vt:variant>
        <vt:i4>0</vt:i4>
      </vt:variant>
      <vt:variant>
        <vt:i4>0</vt:i4>
      </vt:variant>
      <vt:variant>
        <vt:i4>5</vt:i4>
      </vt:variant>
      <vt:variant>
        <vt:lpwstr>http://www.i-gorod.com/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dc:title>
  <dc:creator>Корнильева</dc:creator>
  <cp:lastModifiedBy>Kornilieva Olga</cp:lastModifiedBy>
  <cp:revision>7</cp:revision>
  <cp:lastPrinted>2012-10-12T09:03:00Z</cp:lastPrinted>
  <dcterms:created xsi:type="dcterms:W3CDTF">2013-02-27T11:04:00Z</dcterms:created>
  <dcterms:modified xsi:type="dcterms:W3CDTF">2013-03-07T13:47:00Z</dcterms:modified>
</cp:coreProperties>
</file>